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33F3" w:rsidRPr="003C2CD7" w:rsidRDefault="003133F3" w:rsidP="003C2CD7">
      <w:pPr>
        <w:widowControl/>
        <w:spacing w:line="320" w:lineRule="exact"/>
        <w:ind w:right="-873"/>
        <w:jc w:val="center"/>
        <w:rPr>
          <w:rFonts w:ascii="標楷體" w:eastAsia="標楷體" w:hAnsi="標楷體"/>
          <w:b/>
          <w:bCs/>
          <w:color w:val="auto"/>
          <w:sz w:val="36"/>
          <w:szCs w:val="27"/>
        </w:rPr>
      </w:pPr>
      <w:r w:rsidRPr="003C2CD7">
        <w:rPr>
          <w:rFonts w:ascii="標楷體" w:eastAsia="標楷體" w:hAnsi="標楷體" w:hint="eastAsia"/>
          <w:b/>
          <w:bCs/>
          <w:color w:val="auto"/>
          <w:sz w:val="36"/>
          <w:szCs w:val="27"/>
        </w:rPr>
        <w:t>109年大學考試分發入學選填志願輔導</w:t>
      </w:r>
    </w:p>
    <w:p w:rsidR="003133F3" w:rsidRDefault="003133F3" w:rsidP="003C2CD7">
      <w:pPr>
        <w:widowControl/>
        <w:spacing w:line="320" w:lineRule="exact"/>
        <w:ind w:right="-873"/>
        <w:jc w:val="center"/>
        <w:rPr>
          <w:b/>
          <w:bCs/>
          <w:color w:val="auto"/>
          <w:sz w:val="28"/>
          <w:szCs w:val="27"/>
        </w:rPr>
      </w:pPr>
    </w:p>
    <w:p w:rsidR="003133F3" w:rsidRPr="00F91CAB" w:rsidRDefault="003133F3" w:rsidP="007E0043">
      <w:pPr>
        <w:adjustRightInd w:val="0"/>
        <w:snapToGrid w:val="0"/>
        <w:spacing w:line="360" w:lineRule="auto"/>
        <w:rPr>
          <w:rFonts w:ascii="標楷體" w:eastAsia="標楷體" w:hAnsi="標楷體"/>
          <w:b/>
          <w:color w:val="auto"/>
          <w:sz w:val="28"/>
          <w:szCs w:val="28"/>
        </w:rPr>
      </w:pPr>
      <w:bookmarkStart w:id="0" w:name="_GoBack"/>
      <w:r w:rsidRPr="00F91CAB">
        <w:rPr>
          <w:rFonts w:ascii="標楷體" w:eastAsia="標楷體" w:hAnsi="標楷體" w:hint="eastAsia"/>
          <w:b/>
          <w:color w:val="auto"/>
          <w:sz w:val="28"/>
          <w:szCs w:val="28"/>
        </w:rPr>
        <w:t>一、</w:t>
      </w:r>
      <w:r w:rsidRPr="00F91CAB">
        <w:rPr>
          <w:rFonts w:ascii="標楷體" w:eastAsia="標楷體" w:hAnsi="標楷體" w:hint="eastAsia"/>
          <w:b/>
          <w:color w:val="auto"/>
          <w:sz w:val="28"/>
          <w:szCs w:val="28"/>
          <w:bdr w:val="single" w:sz="4" w:space="0" w:color="auto" w:frame="1"/>
        </w:rPr>
        <w:t>畢業生選填志願輔導說明會暨網路選填志願單機版操作示範</w:t>
      </w:r>
    </w:p>
    <w:p w:rsidR="003133F3" w:rsidRPr="00F91CAB" w:rsidRDefault="003133F3" w:rsidP="007E0043">
      <w:pPr>
        <w:pStyle w:val="Web"/>
        <w:adjustRightInd w:val="0"/>
        <w:snapToGrid w:val="0"/>
        <w:spacing w:before="0" w:beforeAutospacing="0" w:after="0" w:afterAutospacing="0"/>
        <w:ind w:right="28"/>
        <w:rPr>
          <w:rStyle w:val="a3"/>
          <w:sz w:val="28"/>
          <w:szCs w:val="28"/>
        </w:rPr>
      </w:pPr>
      <w:r w:rsidRPr="00F91CAB">
        <w:rPr>
          <w:rStyle w:val="a3"/>
          <w:rFonts w:ascii="標楷體" w:eastAsia="標楷體" w:hAnsi="標楷體"/>
          <w:sz w:val="28"/>
          <w:szCs w:val="28"/>
        </w:rPr>
        <w:t>時間：109年7月2</w:t>
      </w:r>
      <w:r w:rsidR="00485CFD" w:rsidRPr="00F91CAB">
        <w:rPr>
          <w:rStyle w:val="a3"/>
          <w:rFonts w:ascii="標楷體" w:eastAsia="標楷體" w:hAnsi="標楷體" w:hint="default"/>
          <w:sz w:val="28"/>
          <w:szCs w:val="28"/>
        </w:rPr>
        <w:t>4</w:t>
      </w:r>
      <w:r w:rsidRPr="00F91CAB">
        <w:rPr>
          <w:rStyle w:val="a3"/>
          <w:rFonts w:ascii="標楷體" w:eastAsia="標楷體" w:hAnsi="標楷體"/>
          <w:sz w:val="28"/>
          <w:szCs w:val="28"/>
        </w:rPr>
        <w:t>日（星期</w:t>
      </w:r>
      <w:r w:rsidR="00485CFD" w:rsidRPr="00F91CAB">
        <w:rPr>
          <w:rStyle w:val="a3"/>
          <w:rFonts w:ascii="標楷體" w:eastAsia="標楷體" w:hAnsi="標楷體"/>
          <w:sz w:val="28"/>
          <w:szCs w:val="28"/>
        </w:rPr>
        <w:t>五</w:t>
      </w:r>
      <w:r w:rsidRPr="00F91CAB">
        <w:rPr>
          <w:rStyle w:val="a3"/>
          <w:rFonts w:ascii="標楷體" w:eastAsia="標楷體" w:hAnsi="標楷體"/>
          <w:sz w:val="28"/>
          <w:szCs w:val="28"/>
        </w:rPr>
        <w:t>）</w:t>
      </w:r>
      <w:r w:rsidR="00485CFD" w:rsidRPr="00F91CAB">
        <w:rPr>
          <w:rStyle w:val="a3"/>
          <w:rFonts w:ascii="標楷體" w:eastAsia="標楷體" w:hAnsi="標楷體"/>
          <w:sz w:val="28"/>
          <w:szCs w:val="28"/>
        </w:rPr>
        <w:t>0</w:t>
      </w:r>
      <w:r w:rsidR="00485CFD" w:rsidRPr="00F91CAB">
        <w:rPr>
          <w:rStyle w:val="a3"/>
          <w:rFonts w:ascii="標楷體" w:eastAsia="標楷體" w:hAnsi="標楷體" w:hint="default"/>
          <w:sz w:val="28"/>
          <w:szCs w:val="28"/>
        </w:rPr>
        <w:t>9</w:t>
      </w:r>
      <w:r w:rsidRPr="00F91CAB">
        <w:rPr>
          <w:rStyle w:val="a3"/>
          <w:rFonts w:ascii="標楷體" w:eastAsia="標楷體" w:hAnsi="標楷體"/>
          <w:bCs w:val="0"/>
          <w:sz w:val="28"/>
          <w:szCs w:val="28"/>
        </w:rPr>
        <w:t xml:space="preserve">:00 </w:t>
      </w:r>
      <w:proofErr w:type="gramStart"/>
      <w:r w:rsidRPr="00F91CAB">
        <w:rPr>
          <w:rStyle w:val="a3"/>
          <w:rFonts w:ascii="標楷體" w:eastAsia="標楷體" w:hAnsi="標楷體"/>
          <w:bCs w:val="0"/>
          <w:sz w:val="28"/>
          <w:szCs w:val="28"/>
        </w:rPr>
        <w:t>—</w:t>
      </w:r>
      <w:proofErr w:type="gramEnd"/>
      <w:r w:rsidRPr="00F91CAB">
        <w:rPr>
          <w:rStyle w:val="a3"/>
          <w:rFonts w:ascii="標楷體" w:eastAsia="標楷體" w:hAnsi="標楷體"/>
          <w:bCs w:val="0"/>
          <w:sz w:val="28"/>
          <w:szCs w:val="28"/>
        </w:rPr>
        <w:t xml:space="preserve"> 1</w:t>
      </w:r>
      <w:r w:rsidR="00485CFD" w:rsidRPr="00F91CAB">
        <w:rPr>
          <w:rStyle w:val="a3"/>
          <w:rFonts w:ascii="標楷體" w:eastAsia="標楷體" w:hAnsi="標楷體" w:hint="default"/>
          <w:bCs w:val="0"/>
          <w:sz w:val="28"/>
          <w:szCs w:val="28"/>
        </w:rPr>
        <w:t>0</w:t>
      </w:r>
      <w:r w:rsidRPr="00F91CAB">
        <w:rPr>
          <w:rStyle w:val="a3"/>
          <w:rFonts w:ascii="標楷體" w:eastAsia="標楷體" w:hAnsi="標楷體"/>
          <w:bCs w:val="0"/>
          <w:sz w:val="28"/>
          <w:szCs w:val="28"/>
        </w:rPr>
        <w:t>:</w:t>
      </w:r>
      <w:r w:rsidR="00485CFD" w:rsidRPr="00F91CAB">
        <w:rPr>
          <w:rStyle w:val="a3"/>
          <w:rFonts w:ascii="標楷體" w:eastAsia="標楷體" w:hAnsi="標楷體" w:hint="default"/>
          <w:bCs w:val="0"/>
          <w:sz w:val="28"/>
          <w:szCs w:val="28"/>
        </w:rPr>
        <w:t>3</w:t>
      </w:r>
      <w:r w:rsidRPr="00F91CAB">
        <w:rPr>
          <w:rStyle w:val="a3"/>
          <w:rFonts w:ascii="標楷體" w:eastAsia="標楷體" w:hAnsi="標楷體"/>
          <w:bCs w:val="0"/>
          <w:sz w:val="28"/>
          <w:szCs w:val="28"/>
        </w:rPr>
        <w:t>0</w:t>
      </w:r>
    </w:p>
    <w:p w:rsidR="003133F3" w:rsidRPr="00F91CAB" w:rsidRDefault="003133F3" w:rsidP="007E0043">
      <w:pPr>
        <w:pStyle w:val="Web"/>
        <w:adjustRightInd w:val="0"/>
        <w:snapToGrid w:val="0"/>
        <w:spacing w:before="0" w:beforeAutospacing="0" w:after="0" w:afterAutospacing="0"/>
        <w:ind w:right="28"/>
        <w:rPr>
          <w:rStyle w:val="a3"/>
          <w:rFonts w:ascii="標楷體" w:eastAsia="標楷體" w:hAnsi="標楷體"/>
          <w:bCs w:val="0"/>
          <w:sz w:val="28"/>
          <w:szCs w:val="28"/>
        </w:rPr>
      </w:pPr>
      <w:r w:rsidRPr="00F91CAB">
        <w:rPr>
          <w:rStyle w:val="a3"/>
          <w:rFonts w:ascii="標楷體" w:eastAsia="標楷體" w:hAnsi="標楷體"/>
          <w:bCs w:val="0"/>
          <w:sz w:val="28"/>
          <w:szCs w:val="28"/>
        </w:rPr>
        <w:t>地點：</w:t>
      </w:r>
      <w:r w:rsidR="00485CFD" w:rsidRPr="00F91CAB">
        <w:rPr>
          <w:rStyle w:val="a3"/>
          <w:rFonts w:ascii="標楷體" w:eastAsia="標楷體" w:hAnsi="標楷體"/>
          <w:bCs w:val="0"/>
          <w:sz w:val="28"/>
          <w:szCs w:val="28"/>
        </w:rPr>
        <w:t>E</w:t>
      </w:r>
      <w:r w:rsidR="00485CFD" w:rsidRPr="00F91CAB">
        <w:rPr>
          <w:rStyle w:val="a3"/>
          <w:rFonts w:ascii="標楷體" w:eastAsia="標楷體" w:hAnsi="標楷體" w:hint="default"/>
          <w:bCs w:val="0"/>
          <w:sz w:val="28"/>
          <w:szCs w:val="28"/>
        </w:rPr>
        <w:t>化教室</w:t>
      </w:r>
    </w:p>
    <w:p w:rsidR="003133F3" w:rsidRPr="00F91CAB" w:rsidRDefault="003133F3" w:rsidP="007E0043">
      <w:pPr>
        <w:pStyle w:val="Web"/>
        <w:adjustRightInd w:val="0"/>
        <w:snapToGrid w:val="0"/>
        <w:spacing w:before="0" w:beforeAutospacing="0" w:after="0" w:afterAutospacing="0"/>
        <w:ind w:right="28"/>
        <w:rPr>
          <w:rStyle w:val="a3"/>
          <w:rFonts w:ascii="標楷體" w:eastAsia="標楷體" w:hAnsi="標楷體"/>
          <w:bCs w:val="0"/>
          <w:sz w:val="28"/>
          <w:szCs w:val="28"/>
        </w:rPr>
      </w:pPr>
      <w:r w:rsidRPr="00F91CAB">
        <w:rPr>
          <w:rStyle w:val="a3"/>
          <w:rFonts w:ascii="標楷體" w:eastAsia="標楷體" w:hAnsi="標楷體"/>
          <w:bCs w:val="0"/>
          <w:sz w:val="28"/>
          <w:szCs w:val="28"/>
        </w:rPr>
        <w:t>主講者：</w:t>
      </w:r>
      <w:r w:rsidR="00485CFD" w:rsidRPr="00F91CAB">
        <w:rPr>
          <w:rStyle w:val="a3"/>
          <w:rFonts w:ascii="標楷體" w:eastAsia="標楷體" w:hAnsi="標楷體"/>
          <w:bCs w:val="0"/>
          <w:sz w:val="28"/>
          <w:szCs w:val="28"/>
        </w:rPr>
        <w:t>專任輔導教師吳</w:t>
      </w:r>
      <w:proofErr w:type="gramStart"/>
      <w:r w:rsidR="00485CFD" w:rsidRPr="00F91CAB">
        <w:rPr>
          <w:rStyle w:val="a3"/>
          <w:rFonts w:ascii="標楷體" w:eastAsia="標楷體" w:hAnsi="標楷體"/>
          <w:bCs w:val="0"/>
          <w:sz w:val="28"/>
          <w:szCs w:val="28"/>
        </w:rPr>
        <w:t>旻</w:t>
      </w:r>
      <w:proofErr w:type="gramEnd"/>
      <w:r w:rsidR="00485CFD" w:rsidRPr="00F91CAB">
        <w:rPr>
          <w:rStyle w:val="a3"/>
          <w:rFonts w:ascii="標楷體" w:eastAsia="標楷體" w:hAnsi="標楷體"/>
          <w:bCs w:val="0"/>
          <w:sz w:val="28"/>
          <w:szCs w:val="28"/>
        </w:rPr>
        <w:t>靜</w:t>
      </w:r>
    </w:p>
    <w:p w:rsidR="00221552" w:rsidRPr="00F91CAB" w:rsidRDefault="00221552" w:rsidP="007E0043">
      <w:pPr>
        <w:adjustRightInd w:val="0"/>
        <w:snapToGrid w:val="0"/>
        <w:spacing w:line="360" w:lineRule="auto"/>
        <w:ind w:leftChars="144" w:left="2206" w:hangingChars="500" w:hanging="1400"/>
        <w:jc w:val="both"/>
        <w:rPr>
          <w:rFonts w:ascii="新細明體" w:hAnsi="新細明體"/>
          <w:color w:val="auto"/>
          <w:sz w:val="28"/>
          <w:szCs w:val="28"/>
        </w:rPr>
      </w:pPr>
    </w:p>
    <w:p w:rsidR="00E15391" w:rsidRPr="00F91CAB" w:rsidRDefault="00E15391" w:rsidP="007E0043">
      <w:pPr>
        <w:adjustRightInd w:val="0"/>
        <w:snapToGrid w:val="0"/>
        <w:spacing w:line="360" w:lineRule="auto"/>
        <w:ind w:left="3" w:firstLineChars="3" w:firstLine="8"/>
        <w:jc w:val="both"/>
        <w:rPr>
          <w:rFonts w:ascii="華康楷書體W5" w:eastAsia="華康楷書體W5" w:hAnsi="新細明體"/>
          <w:b/>
          <w:color w:val="auto"/>
          <w:sz w:val="28"/>
          <w:szCs w:val="28"/>
          <w:bdr w:val="single" w:sz="4" w:space="0" w:color="auto"/>
        </w:rPr>
      </w:pPr>
      <w:r w:rsidRPr="00F91CAB">
        <w:rPr>
          <w:rFonts w:ascii="華康楷書體W5" w:eastAsia="華康楷書體W5" w:hAnsi="新細明體" w:hint="eastAsia"/>
          <w:b/>
          <w:color w:val="auto"/>
          <w:sz w:val="28"/>
          <w:szCs w:val="28"/>
          <w:bdr w:val="single" w:sz="4" w:space="0" w:color="auto"/>
        </w:rPr>
        <w:t>數字會說話</w:t>
      </w:r>
    </w:p>
    <w:p w:rsidR="00E15391" w:rsidRPr="00F91CAB" w:rsidRDefault="00E15391" w:rsidP="007E0043">
      <w:pPr>
        <w:pStyle w:val="ab"/>
        <w:numPr>
          <w:ilvl w:val="0"/>
          <w:numId w:val="14"/>
        </w:numPr>
        <w:adjustRightInd w:val="0"/>
        <w:snapToGrid w:val="0"/>
        <w:spacing w:line="360" w:lineRule="auto"/>
        <w:ind w:leftChars="0"/>
        <w:jc w:val="both"/>
        <w:rPr>
          <w:rFonts w:ascii="華康楷書體W5" w:eastAsia="華康楷書體W5" w:hAnsi="新細明體"/>
          <w:color w:val="auto"/>
          <w:sz w:val="28"/>
          <w:szCs w:val="28"/>
        </w:rPr>
      </w:pPr>
      <w:r w:rsidRPr="00F91CAB">
        <w:rPr>
          <w:rFonts w:ascii="華康楷書體W5" w:eastAsia="華康楷書體W5" w:hAnsi="新細明體" w:hint="eastAsia"/>
          <w:color w:val="auto"/>
          <w:sz w:val="28"/>
          <w:szCs w:val="28"/>
        </w:rPr>
        <w:t>今年有62校1881個系組釋出考試分發名額，共釋出3萬3278個名額，比去年減少1298個，占招生總額31.5％；回流名額則有8840名，比去年少1161人，創七年來新低。不過</w:t>
      </w:r>
      <w:proofErr w:type="gramStart"/>
      <w:r w:rsidRPr="00F91CAB">
        <w:rPr>
          <w:rFonts w:ascii="華康楷書體W5" w:eastAsia="華康楷書體W5" w:hAnsi="新細明體" w:hint="eastAsia"/>
          <w:color w:val="auto"/>
          <w:sz w:val="28"/>
          <w:szCs w:val="28"/>
        </w:rPr>
        <w:t>今年指考報名</w:t>
      </w:r>
      <w:proofErr w:type="gramEnd"/>
      <w:r w:rsidRPr="00F91CAB">
        <w:rPr>
          <w:rFonts w:ascii="華康楷書體W5" w:eastAsia="華康楷書體W5" w:hAnsi="新細明體" w:hint="eastAsia"/>
          <w:color w:val="auto"/>
          <w:sz w:val="28"/>
          <w:szCs w:val="28"/>
        </w:rPr>
        <w:t>人數比去年減少約5000人，預估登記填志願人數比去年少4000人，錄取率有望提升到八成。</w:t>
      </w:r>
    </w:p>
    <w:p w:rsidR="00E15391" w:rsidRPr="00F91CAB" w:rsidRDefault="00E15391" w:rsidP="007E0043">
      <w:pPr>
        <w:pStyle w:val="ab"/>
        <w:numPr>
          <w:ilvl w:val="0"/>
          <w:numId w:val="14"/>
        </w:numPr>
        <w:adjustRightInd w:val="0"/>
        <w:snapToGrid w:val="0"/>
        <w:spacing w:line="360" w:lineRule="auto"/>
        <w:ind w:leftChars="0"/>
        <w:jc w:val="both"/>
        <w:rPr>
          <w:rFonts w:ascii="華康楷書體W5" w:eastAsia="華康楷書體W5" w:hAnsi="新細明體"/>
          <w:color w:val="auto"/>
          <w:sz w:val="28"/>
          <w:szCs w:val="28"/>
        </w:rPr>
      </w:pPr>
      <w:r w:rsidRPr="00F91CAB">
        <w:rPr>
          <w:rFonts w:ascii="華康楷書體W5" w:eastAsia="華康楷書體W5" w:hAnsi="新細明體" w:hint="eastAsia"/>
          <w:color w:val="auto"/>
          <w:sz w:val="28"/>
          <w:szCs w:val="28"/>
        </w:rPr>
        <w:t>考分會表示，今年參加考試分發的</w:t>
      </w:r>
      <w:proofErr w:type="gramStart"/>
      <w:r w:rsidRPr="00F91CAB">
        <w:rPr>
          <w:rFonts w:ascii="華康楷書體W5" w:eastAsia="華康楷書體W5" w:hAnsi="新細明體" w:hint="eastAsia"/>
          <w:color w:val="auto"/>
          <w:sz w:val="28"/>
          <w:szCs w:val="28"/>
        </w:rPr>
        <w:t>系組較多</w:t>
      </w:r>
      <w:proofErr w:type="gramEnd"/>
      <w:r w:rsidRPr="00F91CAB">
        <w:rPr>
          <w:rFonts w:ascii="華康楷書體W5" w:eastAsia="華康楷書體W5" w:hAnsi="新細明體" w:hint="eastAsia"/>
          <w:color w:val="auto"/>
          <w:sz w:val="28"/>
          <w:szCs w:val="28"/>
        </w:rPr>
        <w:t>，</w:t>
      </w:r>
      <w:proofErr w:type="gramStart"/>
      <w:r w:rsidRPr="00F91CAB">
        <w:rPr>
          <w:rFonts w:ascii="華康楷書體W5" w:eastAsia="華康楷書體W5" w:hAnsi="新細明體" w:hint="eastAsia"/>
          <w:color w:val="auto"/>
          <w:sz w:val="28"/>
          <w:szCs w:val="28"/>
        </w:rPr>
        <w:t>一</w:t>
      </w:r>
      <w:proofErr w:type="gramEnd"/>
      <w:r w:rsidRPr="00F91CAB">
        <w:rPr>
          <w:rFonts w:ascii="華康楷書體W5" w:eastAsia="華康楷書體W5" w:hAnsi="新細明體" w:hint="eastAsia"/>
          <w:color w:val="auto"/>
          <w:sz w:val="28"/>
          <w:szCs w:val="28"/>
        </w:rPr>
        <w:t>共有76種</w:t>
      </w:r>
      <w:proofErr w:type="gramStart"/>
      <w:r w:rsidRPr="00F91CAB">
        <w:rPr>
          <w:rFonts w:ascii="華康楷書體W5" w:eastAsia="華康楷書體W5" w:hAnsi="新細明體" w:hint="eastAsia"/>
          <w:color w:val="auto"/>
          <w:sz w:val="28"/>
          <w:szCs w:val="28"/>
        </w:rPr>
        <w:t>採</w:t>
      </w:r>
      <w:proofErr w:type="gramEnd"/>
      <w:r w:rsidRPr="00F91CAB">
        <w:rPr>
          <w:rFonts w:ascii="華康楷書體W5" w:eastAsia="華康楷書體W5" w:hAnsi="新細明體" w:hint="eastAsia"/>
          <w:color w:val="auto"/>
          <w:sz w:val="28"/>
          <w:szCs w:val="28"/>
        </w:rPr>
        <w:t>計組合比去年多四種，最低登記標準是「英文、</w:t>
      </w:r>
      <w:proofErr w:type="gramStart"/>
      <w:r w:rsidRPr="00F91CAB">
        <w:rPr>
          <w:rFonts w:ascii="華康楷書體W5" w:eastAsia="華康楷書體W5" w:hAnsi="新細明體" w:hint="eastAsia"/>
          <w:color w:val="auto"/>
          <w:sz w:val="28"/>
          <w:szCs w:val="28"/>
        </w:rPr>
        <w:t>數甲</w:t>
      </w:r>
      <w:proofErr w:type="gramEnd"/>
      <w:r w:rsidRPr="00F91CAB">
        <w:rPr>
          <w:rFonts w:ascii="華康楷書體W5" w:eastAsia="華康楷書體W5" w:hAnsi="新細明體" w:hint="eastAsia"/>
          <w:color w:val="auto"/>
          <w:sz w:val="28"/>
          <w:szCs w:val="28"/>
        </w:rPr>
        <w:t>、物理」，只要原始總分33分就可參加登記。</w:t>
      </w:r>
    </w:p>
    <w:p w:rsidR="003C6904" w:rsidRPr="00F91CAB" w:rsidRDefault="003C6904" w:rsidP="007E0043">
      <w:pPr>
        <w:pStyle w:val="ab"/>
        <w:numPr>
          <w:ilvl w:val="0"/>
          <w:numId w:val="14"/>
        </w:numPr>
        <w:adjustRightInd w:val="0"/>
        <w:snapToGrid w:val="0"/>
        <w:spacing w:line="360" w:lineRule="auto"/>
        <w:ind w:leftChars="0"/>
        <w:jc w:val="both"/>
        <w:rPr>
          <w:rFonts w:ascii="華康楷書體W5" w:eastAsia="華康楷書體W5" w:hAnsi="新細明體"/>
          <w:color w:val="auto"/>
          <w:sz w:val="28"/>
          <w:szCs w:val="28"/>
        </w:rPr>
      </w:pPr>
      <w:r w:rsidRPr="00F91CAB">
        <w:rPr>
          <w:rFonts w:ascii="華康楷書體W5" w:eastAsia="華康楷書體W5" w:hAnsi="新細明體" w:hint="eastAsia"/>
          <w:color w:val="auto"/>
          <w:sz w:val="28"/>
          <w:szCs w:val="28"/>
        </w:rPr>
        <w:t>公民頂標僅76分比去年降5分，國文頂標77分比去年降8分，</w:t>
      </w:r>
      <w:proofErr w:type="gramStart"/>
      <w:r w:rsidRPr="00F91CAB">
        <w:rPr>
          <w:rFonts w:ascii="華康楷書體W5" w:eastAsia="華康楷書體W5" w:hAnsi="新細明體" w:hint="eastAsia"/>
          <w:color w:val="auto"/>
          <w:sz w:val="28"/>
          <w:szCs w:val="28"/>
        </w:rPr>
        <w:t>數乙頂</w:t>
      </w:r>
      <w:proofErr w:type="gramEnd"/>
      <w:r w:rsidRPr="00F91CAB">
        <w:rPr>
          <w:rFonts w:ascii="華康楷書體W5" w:eastAsia="華康楷書體W5" w:hAnsi="新細明體" w:hint="eastAsia"/>
          <w:color w:val="auto"/>
          <w:sz w:val="28"/>
          <w:szCs w:val="28"/>
        </w:rPr>
        <w:t>標77分也比去年少8分。</w:t>
      </w:r>
      <w:proofErr w:type="gramStart"/>
      <w:r w:rsidR="0026478A" w:rsidRPr="00F91CAB">
        <w:rPr>
          <w:rFonts w:ascii="華康楷書體W5" w:eastAsia="華康楷書體W5" w:hAnsi="新細明體" w:hint="eastAsia"/>
          <w:color w:val="auto"/>
          <w:sz w:val="28"/>
          <w:szCs w:val="28"/>
        </w:rPr>
        <w:t>數甲頂</w:t>
      </w:r>
      <w:proofErr w:type="gramEnd"/>
      <w:r w:rsidR="0026478A" w:rsidRPr="00F91CAB">
        <w:rPr>
          <w:rFonts w:ascii="華康楷書體W5" w:eastAsia="華康楷書體W5" w:hAnsi="新細明體" w:hint="eastAsia"/>
          <w:color w:val="auto"/>
          <w:sz w:val="28"/>
          <w:szCs w:val="28"/>
        </w:rPr>
        <w:t>標僅60分比去年低7分、中位數35分；只有13％考生及格，人數約是去年的一半。生物頂標75分也比去年降7分。</w:t>
      </w:r>
    </w:p>
    <w:p w:rsidR="00E15391" w:rsidRPr="00F91CAB" w:rsidRDefault="00E15391" w:rsidP="007E0043">
      <w:pPr>
        <w:pStyle w:val="ab"/>
        <w:numPr>
          <w:ilvl w:val="0"/>
          <w:numId w:val="14"/>
        </w:numPr>
        <w:adjustRightInd w:val="0"/>
        <w:snapToGrid w:val="0"/>
        <w:spacing w:line="360" w:lineRule="auto"/>
        <w:ind w:leftChars="0"/>
        <w:jc w:val="both"/>
        <w:rPr>
          <w:rFonts w:ascii="華康楷書體W5" w:eastAsia="華康楷書體W5" w:hAnsi="新細明體" w:hint="eastAsia"/>
          <w:color w:val="auto"/>
          <w:sz w:val="28"/>
          <w:szCs w:val="28"/>
        </w:rPr>
      </w:pPr>
      <w:r w:rsidRPr="00F91CAB">
        <w:rPr>
          <w:rFonts w:ascii="華康楷書體W5" w:eastAsia="華康楷書體W5" w:hAnsi="新細明體" w:hint="eastAsia"/>
          <w:color w:val="auto"/>
          <w:sz w:val="28"/>
          <w:szCs w:val="28"/>
        </w:rPr>
        <w:t>根據大考中心公布的統計數據，和去年度相比，</w:t>
      </w:r>
      <w:proofErr w:type="gramStart"/>
      <w:r w:rsidRPr="00F91CAB">
        <w:rPr>
          <w:rFonts w:ascii="華康楷書體W5" w:eastAsia="華康楷書體W5" w:hAnsi="新細明體" w:hint="eastAsia"/>
          <w:color w:val="auto"/>
          <w:sz w:val="28"/>
          <w:szCs w:val="28"/>
        </w:rPr>
        <w:t>今年多科難度</w:t>
      </w:r>
      <w:proofErr w:type="gramEnd"/>
      <w:r w:rsidRPr="00F91CAB">
        <w:rPr>
          <w:rFonts w:ascii="華康楷書體W5" w:eastAsia="華康楷書體W5" w:hAnsi="新細明體" w:hint="eastAsia"/>
          <w:color w:val="auto"/>
          <w:sz w:val="28"/>
          <w:szCs w:val="28"/>
        </w:rPr>
        <w:t>提升，例如國文科80分以上的少了9000多人，</w:t>
      </w:r>
      <w:proofErr w:type="gramStart"/>
      <w:r w:rsidRPr="00F91CAB">
        <w:rPr>
          <w:rFonts w:ascii="華康楷書體W5" w:eastAsia="華康楷書體W5" w:hAnsi="新細明體" w:hint="eastAsia"/>
          <w:color w:val="auto"/>
          <w:sz w:val="28"/>
          <w:szCs w:val="28"/>
        </w:rPr>
        <w:t>數甲科</w:t>
      </w:r>
      <w:proofErr w:type="gramEnd"/>
      <w:r w:rsidRPr="00F91CAB">
        <w:rPr>
          <w:rFonts w:ascii="華康楷書體W5" w:eastAsia="華康楷書體W5" w:hAnsi="新細明體" w:hint="eastAsia"/>
          <w:color w:val="auto"/>
          <w:sz w:val="28"/>
          <w:szCs w:val="28"/>
        </w:rPr>
        <w:t>65分以上人數幾乎「腰斬」，</w:t>
      </w:r>
      <w:proofErr w:type="gramStart"/>
      <w:r w:rsidRPr="00F91CAB">
        <w:rPr>
          <w:rFonts w:ascii="華康楷書體W5" w:eastAsia="華康楷書體W5" w:hAnsi="新細明體" w:hint="eastAsia"/>
          <w:color w:val="auto"/>
          <w:sz w:val="28"/>
          <w:szCs w:val="28"/>
        </w:rPr>
        <w:t>數乙科</w:t>
      </w:r>
      <w:proofErr w:type="gramEnd"/>
      <w:r w:rsidRPr="00F91CAB">
        <w:rPr>
          <w:rFonts w:ascii="華康楷書體W5" w:eastAsia="華康楷書體W5" w:hAnsi="新細明體" w:hint="eastAsia"/>
          <w:color w:val="auto"/>
          <w:sz w:val="28"/>
          <w:szCs w:val="28"/>
        </w:rPr>
        <w:t>65分以上人數也減半。</w:t>
      </w:r>
    </w:p>
    <w:p w:rsidR="00E15391" w:rsidRPr="00F91CAB" w:rsidRDefault="00E15391" w:rsidP="007E0043">
      <w:pPr>
        <w:pStyle w:val="ab"/>
        <w:numPr>
          <w:ilvl w:val="0"/>
          <w:numId w:val="14"/>
        </w:numPr>
        <w:adjustRightInd w:val="0"/>
        <w:snapToGrid w:val="0"/>
        <w:spacing w:line="360" w:lineRule="auto"/>
        <w:ind w:leftChars="0"/>
        <w:jc w:val="both"/>
        <w:rPr>
          <w:rFonts w:ascii="華康楷書體W5" w:eastAsia="華康楷書體W5" w:hAnsi="新細明體" w:hint="eastAsia"/>
          <w:color w:val="auto"/>
          <w:sz w:val="28"/>
          <w:szCs w:val="28"/>
        </w:rPr>
      </w:pPr>
      <w:r w:rsidRPr="00F91CAB">
        <w:rPr>
          <w:rFonts w:ascii="華康楷書體W5" w:eastAsia="華康楷書體W5" w:hAnsi="新細明體" w:hint="eastAsia"/>
          <w:color w:val="auto"/>
          <w:sz w:val="28"/>
          <w:szCs w:val="28"/>
        </w:rPr>
        <w:t>大學考試入學分發委員會表示，報名考生須繳交登記費新台幣220元，臨櫃繳費截止期限為7月27日下午3時30分，ATM繳費截止期限為7月28日中午12時，低收入戶考生免繳登記費，中低收入戶考生減免</w:t>
      </w:r>
      <w:proofErr w:type="gramStart"/>
      <w:r w:rsidRPr="00F91CAB">
        <w:rPr>
          <w:rFonts w:ascii="華康楷書體W5" w:eastAsia="華康楷書體W5" w:hAnsi="新細明體" w:hint="eastAsia"/>
          <w:color w:val="auto"/>
          <w:sz w:val="28"/>
          <w:szCs w:val="28"/>
        </w:rPr>
        <w:t>6成</w:t>
      </w:r>
      <w:proofErr w:type="gramEnd"/>
      <w:r w:rsidRPr="00F91CAB">
        <w:rPr>
          <w:rFonts w:ascii="華康楷書體W5" w:eastAsia="華康楷書體W5" w:hAnsi="新細明體" w:hint="eastAsia"/>
          <w:color w:val="auto"/>
          <w:sz w:val="28"/>
          <w:szCs w:val="28"/>
        </w:rPr>
        <w:t>，僅須繳交88元。</w:t>
      </w:r>
    </w:p>
    <w:p w:rsidR="00E15391" w:rsidRPr="00F91CAB" w:rsidRDefault="00E15391" w:rsidP="007E0043">
      <w:pPr>
        <w:pStyle w:val="ab"/>
        <w:numPr>
          <w:ilvl w:val="0"/>
          <w:numId w:val="14"/>
        </w:numPr>
        <w:adjustRightInd w:val="0"/>
        <w:snapToGrid w:val="0"/>
        <w:spacing w:line="360" w:lineRule="auto"/>
        <w:ind w:leftChars="0"/>
        <w:jc w:val="both"/>
        <w:rPr>
          <w:rFonts w:ascii="新細明體" w:hAnsi="新細明體"/>
          <w:color w:val="auto"/>
          <w:sz w:val="28"/>
          <w:szCs w:val="28"/>
        </w:rPr>
      </w:pPr>
      <w:r w:rsidRPr="00F91CAB">
        <w:rPr>
          <w:rFonts w:ascii="華康楷書體W5" w:eastAsia="華康楷書體W5" w:hAnsi="新細明體" w:hint="eastAsia"/>
          <w:color w:val="auto"/>
          <w:sz w:val="28"/>
          <w:szCs w:val="28"/>
        </w:rPr>
        <w:t>大學考試入學分發管道一律</w:t>
      </w:r>
      <w:proofErr w:type="gramStart"/>
      <w:r w:rsidRPr="00F91CAB">
        <w:rPr>
          <w:rFonts w:ascii="華康楷書體W5" w:eastAsia="華康楷書體W5" w:hAnsi="新細明體" w:hint="eastAsia"/>
          <w:color w:val="auto"/>
          <w:sz w:val="28"/>
          <w:szCs w:val="28"/>
        </w:rPr>
        <w:t>採</w:t>
      </w:r>
      <w:proofErr w:type="gramEnd"/>
      <w:r w:rsidRPr="00F91CAB">
        <w:rPr>
          <w:rFonts w:ascii="華康楷書體W5" w:eastAsia="華康楷書體W5" w:hAnsi="新細明體" w:hint="eastAsia"/>
          <w:color w:val="auto"/>
          <w:sz w:val="28"/>
          <w:szCs w:val="28"/>
        </w:rPr>
        <w:t>網路登記分發志願，考生至多可登記100個志願，7月24日上午9時至7月28日下午4時30分開放網路登記志願序，考生可安裝「登記查榜」App軟體，於登記分發志願期間查詢是否已完成登記，並下載分發志願表，預定8月7日公告錄取名單。</w:t>
      </w:r>
    </w:p>
    <w:p w:rsidR="000E3A0C" w:rsidRPr="00F91CAB" w:rsidRDefault="000E3A0C" w:rsidP="007E0043">
      <w:pPr>
        <w:pStyle w:val="ab"/>
        <w:numPr>
          <w:ilvl w:val="0"/>
          <w:numId w:val="14"/>
        </w:numPr>
        <w:adjustRightInd w:val="0"/>
        <w:snapToGrid w:val="0"/>
        <w:spacing w:line="360" w:lineRule="auto"/>
        <w:ind w:leftChars="0"/>
        <w:jc w:val="both"/>
        <w:rPr>
          <w:rFonts w:ascii="華康楷書體W5" w:eastAsia="華康楷書體W5" w:hAnsi="新細明體" w:hint="eastAsia"/>
          <w:color w:val="auto"/>
          <w:sz w:val="28"/>
          <w:szCs w:val="28"/>
        </w:rPr>
      </w:pPr>
      <w:r w:rsidRPr="00F91CAB">
        <w:rPr>
          <w:rFonts w:ascii="華康楷書體W5" w:eastAsia="華康楷書體W5" w:hAnsi="新細明體" w:hint="eastAsia"/>
          <w:color w:val="auto"/>
          <w:sz w:val="28"/>
          <w:szCs w:val="28"/>
        </w:rPr>
        <w:t>109學年大學考試分發入學管道今公布，其中原本招生簡章有列出稻江科技暨管理學院及康寧大學健康照護管理學系（台南校區）2校，經教育部公文確認後，確定不</w:t>
      </w:r>
      <w:proofErr w:type="gramStart"/>
      <w:r w:rsidRPr="00F91CAB">
        <w:rPr>
          <w:rFonts w:ascii="華康楷書體W5" w:eastAsia="華康楷書體W5" w:hAnsi="新細明體" w:hint="eastAsia"/>
          <w:color w:val="auto"/>
          <w:sz w:val="28"/>
          <w:szCs w:val="28"/>
        </w:rPr>
        <w:t>參加考分管道</w:t>
      </w:r>
      <w:proofErr w:type="gramEnd"/>
      <w:r w:rsidRPr="00F91CAB">
        <w:rPr>
          <w:rFonts w:ascii="華康楷書體W5" w:eastAsia="華康楷書體W5" w:hAnsi="新細明體" w:hint="eastAsia"/>
          <w:color w:val="auto"/>
          <w:sz w:val="28"/>
          <w:szCs w:val="28"/>
        </w:rPr>
        <w:t>。</w:t>
      </w:r>
    </w:p>
    <w:bookmarkEnd w:id="0"/>
    <w:p w:rsidR="00E15391" w:rsidRDefault="00E15391" w:rsidP="00E15391">
      <w:pPr>
        <w:spacing w:line="320" w:lineRule="exact"/>
        <w:ind w:leftChars="-1" w:hangingChars="3" w:hanging="6"/>
        <w:jc w:val="both"/>
        <w:rPr>
          <w:rFonts w:ascii="新細明體" w:hAnsi="新細明體"/>
          <w:color w:val="auto"/>
          <w:sz w:val="20"/>
        </w:rPr>
      </w:pPr>
    </w:p>
    <w:p w:rsidR="00D635DE" w:rsidRDefault="00D635DE">
      <w:pPr>
        <w:widowControl/>
        <w:rPr>
          <w:rFonts w:ascii="標楷體" w:eastAsia="標楷體" w:hAnsi="標楷體"/>
          <w:b/>
          <w:bCs/>
          <w:color w:val="auto"/>
          <w:sz w:val="28"/>
          <w:szCs w:val="27"/>
        </w:rPr>
      </w:pPr>
      <w:r>
        <w:rPr>
          <w:rFonts w:ascii="標楷體" w:eastAsia="標楷體" w:hAnsi="標楷體"/>
          <w:b/>
          <w:bCs/>
          <w:color w:val="auto"/>
          <w:sz w:val="28"/>
          <w:szCs w:val="27"/>
        </w:rPr>
        <w:br w:type="page"/>
      </w:r>
    </w:p>
    <w:p w:rsidR="009F576B" w:rsidRDefault="00826B60" w:rsidP="00455671">
      <w:pPr>
        <w:widowControl/>
        <w:spacing w:afterLines="100" w:after="762" w:line="0" w:lineRule="atLeast"/>
        <w:ind w:right="-873" w:firstLineChars="300" w:firstLine="841"/>
        <w:jc w:val="both"/>
        <w:rPr>
          <w:rFonts w:eastAsia="Arial Unicode MS"/>
          <w:color w:val="auto"/>
          <w:kern w:val="0"/>
          <w:sz w:val="24"/>
        </w:rPr>
      </w:pPr>
      <w:r>
        <w:rPr>
          <w:rFonts w:ascii="標楷體" w:eastAsia="標楷體" w:hAnsi="標楷體" w:hint="eastAsia"/>
          <w:b/>
          <w:bCs/>
          <w:color w:val="auto"/>
          <w:sz w:val="28"/>
          <w:szCs w:val="27"/>
        </w:rPr>
        <w:lastRenderedPageBreak/>
        <w:t>10</w:t>
      </w:r>
      <w:r w:rsidR="00221552">
        <w:rPr>
          <w:rFonts w:ascii="標楷體" w:eastAsia="標楷體" w:hAnsi="標楷體" w:hint="eastAsia"/>
          <w:b/>
          <w:bCs/>
          <w:color w:val="auto"/>
          <w:sz w:val="28"/>
          <w:szCs w:val="27"/>
        </w:rPr>
        <w:t>9</w:t>
      </w:r>
      <w:r w:rsidR="00455671">
        <w:rPr>
          <w:rFonts w:ascii="標楷體" w:eastAsia="標楷體" w:hAnsi="標楷體" w:hint="eastAsia"/>
          <w:b/>
          <w:bCs/>
          <w:color w:val="auto"/>
          <w:sz w:val="28"/>
          <w:szCs w:val="27"/>
        </w:rPr>
        <w:t>年</w:t>
      </w:r>
      <w:r w:rsidR="009F576B">
        <w:rPr>
          <w:rFonts w:ascii="標楷體" w:eastAsia="標楷體" w:hAnsi="標楷體" w:hint="eastAsia"/>
          <w:b/>
          <w:bCs/>
          <w:color w:val="auto"/>
          <w:sz w:val="28"/>
          <w:szCs w:val="27"/>
        </w:rPr>
        <w:t>大學考試分發入學選填志願的步驟</w:t>
      </w:r>
      <w:r w:rsidR="009F576B">
        <w:rPr>
          <w:rFonts w:hint="eastAsia"/>
          <w:b/>
          <w:bCs/>
          <w:color w:val="auto"/>
          <w:sz w:val="28"/>
          <w:szCs w:val="27"/>
        </w:rPr>
        <w:t xml:space="preserve"> </w:t>
      </w:r>
      <w:r w:rsidR="001202B7">
        <w:rPr>
          <w:rFonts w:hint="eastAsia"/>
          <w:b/>
          <w:bCs/>
          <w:color w:val="auto"/>
          <w:sz w:val="28"/>
          <w:szCs w:val="27"/>
        </w:rPr>
        <w:t xml:space="preserve">  </w:t>
      </w:r>
      <w:r w:rsidR="00485CFD">
        <w:rPr>
          <w:rFonts w:ascii="標楷體" w:eastAsia="標楷體" w:hAnsi="標楷體" w:hint="eastAsia"/>
          <w:b/>
          <w:bCs/>
          <w:color w:val="auto"/>
          <w:sz w:val="20"/>
        </w:rPr>
        <w:t>參考臺</w:t>
      </w:r>
      <w:r w:rsidR="009F576B">
        <w:rPr>
          <w:rFonts w:ascii="標楷體" w:eastAsia="標楷體" w:hAnsi="標楷體" w:hint="eastAsia"/>
          <w:b/>
          <w:bCs/>
          <w:color w:val="auto"/>
          <w:sz w:val="20"/>
        </w:rPr>
        <w:t>北市立明倫高中輔導室</w:t>
      </w:r>
    </w:p>
    <w:tbl>
      <w:tblPr>
        <w:tblW w:w="5079" w:type="pct"/>
        <w:jc w:val="center"/>
        <w:tblCellSpacing w:w="15" w:type="dxa"/>
        <w:tblBorders>
          <w:top w:val="outset" w:sz="6" w:space="0" w:color="808080"/>
          <w:left w:val="outset" w:sz="6" w:space="0" w:color="808080"/>
          <w:bottom w:val="outset" w:sz="6" w:space="0" w:color="808080"/>
          <w:right w:val="outset" w:sz="6" w:space="0" w:color="808080"/>
          <w:insideH w:val="outset" w:sz="6" w:space="0" w:color="808080"/>
          <w:insideV w:val="outset" w:sz="6" w:space="0" w:color="808080"/>
        </w:tblBorders>
        <w:tblCellMar>
          <w:top w:w="15" w:type="dxa"/>
          <w:left w:w="15" w:type="dxa"/>
          <w:bottom w:w="15" w:type="dxa"/>
          <w:right w:w="15" w:type="dxa"/>
        </w:tblCellMar>
        <w:tblLook w:val="0000" w:firstRow="0" w:lastRow="0" w:firstColumn="0" w:lastColumn="0" w:noHBand="0" w:noVBand="0"/>
      </w:tblPr>
      <w:tblGrid>
        <w:gridCol w:w="803"/>
        <w:gridCol w:w="6180"/>
        <w:gridCol w:w="6524"/>
      </w:tblGrid>
      <w:tr w:rsidR="009F576B" w:rsidTr="0090260E">
        <w:trPr>
          <w:trHeight w:val="420"/>
          <w:tblHeader/>
          <w:tblCellSpacing w:w="15" w:type="dxa"/>
          <w:jc w:val="center"/>
        </w:trPr>
        <w:tc>
          <w:tcPr>
            <w:tcW w:w="279" w:type="pct"/>
            <w:vAlign w:val="center"/>
          </w:tcPr>
          <w:p w:rsidR="009F576B" w:rsidRDefault="009F576B">
            <w:pPr>
              <w:spacing w:line="320" w:lineRule="exact"/>
              <w:jc w:val="center"/>
              <w:rPr>
                <w:rStyle w:val="a3"/>
                <w:rFonts w:ascii="Arial Unicode MS" w:hAnsi="Arial Unicode MS" w:cs="Arial Unicode MS" w:hint="eastAsia"/>
                <w:color w:val="auto"/>
                <w:sz w:val="20"/>
                <w:szCs w:val="20"/>
              </w:rPr>
            </w:pPr>
            <w:r>
              <w:rPr>
                <w:rStyle w:val="a3"/>
                <w:rFonts w:ascii="Arial Unicode MS" w:hAnsi="Arial Unicode MS" w:cs="Arial Unicode MS"/>
                <w:color w:val="auto"/>
                <w:sz w:val="20"/>
                <w:szCs w:val="20"/>
              </w:rPr>
              <w:t>步</w:t>
            </w:r>
          </w:p>
          <w:p w:rsidR="009F576B" w:rsidRDefault="009F576B">
            <w:pPr>
              <w:spacing w:line="320" w:lineRule="exact"/>
              <w:jc w:val="center"/>
              <w:rPr>
                <w:rFonts w:ascii="Arial Unicode MS" w:eastAsia="Arial Unicode MS" w:hAnsi="Arial Unicode MS" w:cs="Arial Unicode MS"/>
                <w:color w:val="auto"/>
                <w:sz w:val="20"/>
              </w:rPr>
            </w:pPr>
            <w:r>
              <w:rPr>
                <w:rStyle w:val="a3"/>
                <w:rFonts w:ascii="Arial Unicode MS" w:hAnsi="Arial Unicode MS" w:cs="Arial Unicode MS"/>
                <w:color w:val="auto"/>
                <w:sz w:val="20"/>
                <w:szCs w:val="20"/>
              </w:rPr>
              <w:t>驟</w:t>
            </w:r>
          </w:p>
        </w:tc>
        <w:tc>
          <w:tcPr>
            <w:tcW w:w="2267" w:type="pct"/>
            <w:vAlign w:val="center"/>
          </w:tcPr>
          <w:p w:rsidR="009F576B" w:rsidRDefault="009F576B">
            <w:pPr>
              <w:spacing w:line="320" w:lineRule="exact"/>
              <w:jc w:val="center"/>
              <w:rPr>
                <w:rFonts w:ascii="Arial Unicode MS" w:eastAsia="Arial Unicode MS" w:hAnsi="Arial Unicode MS" w:cs="Arial Unicode MS"/>
                <w:color w:val="auto"/>
                <w:sz w:val="20"/>
              </w:rPr>
            </w:pPr>
            <w:r>
              <w:rPr>
                <w:rFonts w:ascii="Arial Unicode MS" w:hAnsi="Arial Unicode MS" w:cs="Arial Unicode MS"/>
                <w:b/>
                <w:bCs/>
                <w:color w:val="auto"/>
                <w:sz w:val="20"/>
                <w:szCs w:val="20"/>
              </w:rPr>
              <w:t>你必須完成的工作</w:t>
            </w:r>
          </w:p>
        </w:tc>
        <w:tc>
          <w:tcPr>
            <w:tcW w:w="2389" w:type="pct"/>
            <w:vAlign w:val="center"/>
          </w:tcPr>
          <w:p w:rsidR="009F576B" w:rsidRDefault="009F576B">
            <w:pPr>
              <w:spacing w:line="320" w:lineRule="exact"/>
              <w:jc w:val="center"/>
              <w:rPr>
                <w:rFonts w:ascii="Arial Unicode MS" w:eastAsia="Arial Unicode MS" w:hAnsi="Arial Unicode MS" w:cs="Arial Unicode MS"/>
                <w:color w:val="auto"/>
                <w:sz w:val="20"/>
              </w:rPr>
            </w:pPr>
            <w:r>
              <w:rPr>
                <w:rFonts w:ascii="Arial Unicode MS" w:hAnsi="Arial Unicode MS" w:cs="Arial Unicode MS"/>
                <w:b/>
                <w:bCs/>
                <w:color w:val="auto"/>
                <w:sz w:val="20"/>
                <w:szCs w:val="20"/>
              </w:rPr>
              <w:t>參考資料</w:t>
            </w:r>
          </w:p>
        </w:tc>
      </w:tr>
      <w:tr w:rsidR="009F576B" w:rsidTr="0090260E">
        <w:trPr>
          <w:trHeight w:val="1663"/>
          <w:tblCellSpacing w:w="15" w:type="dxa"/>
          <w:jc w:val="center"/>
        </w:trPr>
        <w:tc>
          <w:tcPr>
            <w:tcW w:w="279" w:type="pct"/>
            <w:vAlign w:val="center"/>
          </w:tcPr>
          <w:p w:rsidR="009F576B" w:rsidRDefault="009F576B">
            <w:pPr>
              <w:spacing w:line="320" w:lineRule="exact"/>
              <w:jc w:val="center"/>
              <w:rPr>
                <w:rFonts w:ascii="Arial Unicode MS" w:eastAsia="Arial Unicode MS" w:hAnsi="Arial Unicode MS" w:cs="Arial Unicode MS"/>
                <w:color w:val="auto"/>
                <w:sz w:val="20"/>
              </w:rPr>
            </w:pPr>
            <w:proofErr w:type="gramStart"/>
            <w:r>
              <w:rPr>
                <w:rStyle w:val="a3"/>
                <w:rFonts w:ascii="Arial Unicode MS" w:hAnsi="Arial Unicode MS" w:cs="Arial Unicode MS"/>
                <w:color w:val="auto"/>
                <w:sz w:val="20"/>
                <w:szCs w:val="20"/>
              </w:rPr>
              <w:t>一</w:t>
            </w:r>
            <w:proofErr w:type="gramEnd"/>
          </w:p>
        </w:tc>
        <w:tc>
          <w:tcPr>
            <w:tcW w:w="2267" w:type="pct"/>
          </w:tcPr>
          <w:p w:rsidR="009F576B" w:rsidRDefault="009F576B">
            <w:pPr>
              <w:pStyle w:val="Web"/>
              <w:spacing w:before="0" w:beforeAutospacing="0" w:after="0" w:afterAutospacing="0" w:line="320" w:lineRule="exact"/>
              <w:rPr>
                <w:sz w:val="20"/>
              </w:rPr>
            </w:pPr>
            <w:r>
              <w:rPr>
                <w:b/>
                <w:bCs/>
                <w:sz w:val="20"/>
                <w:szCs w:val="20"/>
              </w:rPr>
              <w:t>※</w:t>
            </w:r>
            <w:r w:rsidRPr="00BA2AE8">
              <w:rPr>
                <w:b/>
                <w:bCs/>
                <w:sz w:val="20"/>
                <w:szCs w:val="20"/>
                <w:bdr w:val="single" w:sz="4" w:space="0" w:color="auto"/>
              </w:rPr>
              <w:t>以學群鎖定志願</w:t>
            </w:r>
            <w:r>
              <w:rPr>
                <w:b/>
                <w:bCs/>
                <w:sz w:val="20"/>
                <w:szCs w:val="20"/>
              </w:rPr>
              <w:t>：</w:t>
            </w:r>
            <w:r>
              <w:rPr>
                <w:rFonts w:hint="default"/>
                <w:sz w:val="20"/>
                <w:szCs w:val="20"/>
              </w:rPr>
              <w:br/>
            </w:r>
            <w:r>
              <w:rPr>
                <w:sz w:val="20"/>
                <w:szCs w:val="20"/>
              </w:rPr>
              <w:t>參考</w:t>
            </w:r>
            <w:r w:rsidR="002E4CD4">
              <w:rPr>
                <w:sz w:val="20"/>
                <w:szCs w:val="20"/>
              </w:rPr>
              <w:t>「</w:t>
            </w:r>
            <w:r>
              <w:rPr>
                <w:sz w:val="20"/>
                <w:szCs w:val="20"/>
              </w:rPr>
              <w:t>大學</w:t>
            </w:r>
            <w:proofErr w:type="gramStart"/>
            <w:r>
              <w:rPr>
                <w:sz w:val="20"/>
                <w:szCs w:val="20"/>
              </w:rPr>
              <w:t>學</w:t>
            </w:r>
            <w:proofErr w:type="gramEnd"/>
            <w:r>
              <w:rPr>
                <w:sz w:val="20"/>
                <w:szCs w:val="20"/>
              </w:rPr>
              <w:t>系探索量表</w:t>
            </w:r>
            <w:r w:rsidR="002E4CD4">
              <w:rPr>
                <w:sz w:val="20"/>
                <w:szCs w:val="20"/>
              </w:rPr>
              <w:t>」</w:t>
            </w:r>
            <w:r>
              <w:rPr>
                <w:sz w:val="20"/>
                <w:szCs w:val="20"/>
              </w:rPr>
              <w:t>、</w:t>
            </w:r>
            <w:r w:rsidR="002E4CD4">
              <w:rPr>
                <w:sz w:val="20"/>
                <w:szCs w:val="20"/>
              </w:rPr>
              <w:t>「</w:t>
            </w:r>
            <w:r>
              <w:rPr>
                <w:sz w:val="20"/>
                <w:szCs w:val="20"/>
              </w:rPr>
              <w:t>大考中心興趣量表</w:t>
            </w:r>
            <w:r w:rsidR="002E4CD4">
              <w:rPr>
                <w:sz w:val="20"/>
                <w:szCs w:val="20"/>
              </w:rPr>
              <w:t>」</w:t>
            </w:r>
            <w:r>
              <w:rPr>
                <w:sz w:val="20"/>
                <w:szCs w:val="20"/>
              </w:rPr>
              <w:t>之興趣代碼等測驗及自己高中三年來的生涯探索相關資料和學習表現，找出合適自己之學群、學類。</w:t>
            </w:r>
          </w:p>
        </w:tc>
        <w:tc>
          <w:tcPr>
            <w:tcW w:w="2389" w:type="pct"/>
          </w:tcPr>
          <w:p w:rsidR="009F576B" w:rsidRDefault="00B9613C">
            <w:pPr>
              <w:pStyle w:val="Web"/>
              <w:spacing w:before="0" w:beforeAutospacing="0" w:after="0" w:afterAutospacing="0" w:line="320" w:lineRule="exact"/>
              <w:rPr>
                <w:sz w:val="20"/>
                <w:szCs w:val="20"/>
              </w:rPr>
            </w:pPr>
            <w:r>
              <w:rPr>
                <w:sz w:val="20"/>
                <w:szCs w:val="20"/>
              </w:rPr>
              <w:t>1、</w:t>
            </w:r>
            <w:r w:rsidR="009F576B">
              <w:rPr>
                <w:rFonts w:hint="default"/>
                <w:sz w:val="20"/>
                <w:szCs w:val="20"/>
              </w:rPr>
              <w:t>以前發的測驗資料</w:t>
            </w:r>
          </w:p>
          <w:p w:rsidR="009F576B" w:rsidRDefault="00221552" w:rsidP="00221552">
            <w:pPr>
              <w:pStyle w:val="Web"/>
              <w:spacing w:before="0" w:beforeAutospacing="0" w:after="0" w:afterAutospacing="0" w:line="320" w:lineRule="exact"/>
              <w:rPr>
                <w:sz w:val="20"/>
              </w:rPr>
            </w:pPr>
            <w:r>
              <w:rPr>
                <w:sz w:val="20"/>
              </w:rPr>
              <w:t>2、大考中心網站</w:t>
            </w:r>
          </w:p>
        </w:tc>
      </w:tr>
      <w:tr w:rsidR="009F576B" w:rsidTr="0090260E">
        <w:trPr>
          <w:trHeight w:val="1391"/>
          <w:tblCellSpacing w:w="15" w:type="dxa"/>
          <w:jc w:val="center"/>
        </w:trPr>
        <w:tc>
          <w:tcPr>
            <w:tcW w:w="279" w:type="pct"/>
            <w:vAlign w:val="center"/>
          </w:tcPr>
          <w:p w:rsidR="009F576B" w:rsidRDefault="009F576B">
            <w:pPr>
              <w:spacing w:line="320" w:lineRule="exact"/>
              <w:jc w:val="center"/>
              <w:rPr>
                <w:rFonts w:ascii="Arial Unicode MS" w:eastAsia="Arial Unicode MS" w:hAnsi="Arial Unicode MS" w:cs="Arial Unicode MS"/>
                <w:color w:val="auto"/>
                <w:sz w:val="20"/>
              </w:rPr>
            </w:pPr>
            <w:r>
              <w:rPr>
                <w:rStyle w:val="a3"/>
                <w:rFonts w:ascii="Arial Unicode MS" w:hAnsi="Arial Unicode MS" w:cs="Arial Unicode MS"/>
                <w:color w:val="auto"/>
                <w:sz w:val="20"/>
                <w:szCs w:val="20"/>
              </w:rPr>
              <w:t>二</w:t>
            </w:r>
          </w:p>
        </w:tc>
        <w:tc>
          <w:tcPr>
            <w:tcW w:w="2267" w:type="pct"/>
          </w:tcPr>
          <w:p w:rsidR="00AF3EC5" w:rsidRPr="00504F8C" w:rsidRDefault="003B26B9" w:rsidP="00AF3EC5">
            <w:pPr>
              <w:rPr>
                <w:rFonts w:ascii="新細明體" w:hAnsi="新細明體" w:hint="eastAsia"/>
                <w:b/>
                <w:color w:val="000000"/>
                <w:sz w:val="20"/>
                <w:szCs w:val="20"/>
              </w:rPr>
            </w:pPr>
            <w:r w:rsidRPr="003B26B9">
              <w:rPr>
                <w:rFonts w:ascii="新細明體" w:hAnsi="新細明體" w:cs="新細明體" w:hint="eastAsia"/>
                <w:b/>
                <w:bCs/>
                <w:color w:val="auto"/>
                <w:sz w:val="20"/>
                <w:szCs w:val="20"/>
              </w:rPr>
              <w:t>※</w:t>
            </w:r>
            <w:r w:rsidR="00AF3EC5" w:rsidRPr="00BA2AE8">
              <w:rPr>
                <w:rFonts w:ascii="新細明體" w:hAnsi="新細明體" w:hint="eastAsia"/>
                <w:b/>
                <w:color w:val="000000"/>
                <w:sz w:val="20"/>
                <w:szCs w:val="20"/>
                <w:bdr w:val="single" w:sz="4" w:space="0" w:color="auto"/>
              </w:rPr>
              <w:t>換算去年的分數</w:t>
            </w:r>
            <w:r w:rsidR="00AF3EC5" w:rsidRPr="00504F8C">
              <w:rPr>
                <w:rFonts w:ascii="新細明體" w:hAnsi="新細明體" w:hint="eastAsia"/>
                <w:b/>
                <w:color w:val="000000"/>
                <w:sz w:val="20"/>
                <w:szCs w:val="20"/>
              </w:rPr>
              <w:t>：</w:t>
            </w:r>
          </w:p>
          <w:p w:rsidR="00AF3EC5" w:rsidRPr="000610F6" w:rsidRDefault="00AF3EC5" w:rsidP="00AF3EC5">
            <w:pPr>
              <w:rPr>
                <w:rFonts w:ascii="新細明體" w:hAnsi="新細明體" w:hint="eastAsia"/>
                <w:b/>
                <w:color w:val="000000"/>
                <w:sz w:val="20"/>
                <w:szCs w:val="20"/>
              </w:rPr>
            </w:pPr>
            <w:r w:rsidRPr="00504F8C">
              <w:rPr>
                <w:rFonts w:ascii="新細明體" w:hAnsi="新細明體" w:hint="eastAsia"/>
                <w:color w:val="000000"/>
                <w:sz w:val="20"/>
                <w:szCs w:val="20"/>
              </w:rPr>
              <w:t>利用輔導室網站的</w:t>
            </w:r>
            <w:r w:rsidRPr="00504F8C">
              <w:rPr>
                <w:rFonts w:ascii="新細明體" w:hAnsi="新細明體" w:hint="eastAsia"/>
                <w:b/>
                <w:color w:val="000000"/>
                <w:sz w:val="20"/>
                <w:szCs w:val="20"/>
              </w:rPr>
              <w:t>「分數換算表」</w:t>
            </w:r>
            <w:r w:rsidRPr="00504F8C">
              <w:rPr>
                <w:rFonts w:ascii="新細明體" w:hAnsi="新細明體" w:hint="eastAsia"/>
                <w:color w:val="000000"/>
                <w:sz w:val="20"/>
                <w:szCs w:val="20"/>
              </w:rPr>
              <w:t>，</w:t>
            </w:r>
            <w:r w:rsidRPr="00BA2AE8">
              <w:rPr>
                <w:rFonts w:ascii="新細明體" w:hAnsi="新細明體" w:hint="eastAsia"/>
                <w:color w:val="000000"/>
                <w:sz w:val="20"/>
                <w:szCs w:val="20"/>
              </w:rPr>
              <w:t>將</w:t>
            </w:r>
            <w:r w:rsidRPr="00BA2AE8">
              <w:rPr>
                <w:rFonts w:ascii="新細明體" w:hAnsi="新細明體" w:hint="eastAsia"/>
                <w:b/>
                <w:color w:val="000000"/>
                <w:sz w:val="20"/>
                <w:szCs w:val="20"/>
              </w:rPr>
              <w:t>今年各考科的成績換算成去年分數</w:t>
            </w:r>
            <w:r w:rsidRPr="000610F6">
              <w:rPr>
                <w:rFonts w:ascii="新細明體" w:hAnsi="新細明體" w:hint="eastAsia"/>
                <w:b/>
                <w:color w:val="000000"/>
                <w:sz w:val="20"/>
                <w:szCs w:val="20"/>
              </w:rPr>
              <w:t>。</w:t>
            </w:r>
          </w:p>
          <w:p w:rsidR="009F576B" w:rsidRPr="00504F8C" w:rsidRDefault="009F576B">
            <w:pPr>
              <w:pStyle w:val="Web"/>
              <w:spacing w:before="0" w:beforeAutospacing="0" w:after="0" w:afterAutospacing="0" w:line="320" w:lineRule="exact"/>
              <w:rPr>
                <w:sz w:val="20"/>
                <w:szCs w:val="20"/>
              </w:rPr>
            </w:pPr>
          </w:p>
        </w:tc>
        <w:tc>
          <w:tcPr>
            <w:tcW w:w="2389" w:type="pct"/>
          </w:tcPr>
          <w:p w:rsidR="008D3E6D" w:rsidRPr="00504F8C" w:rsidRDefault="008D3E6D" w:rsidP="00541DDC">
            <w:pPr>
              <w:pStyle w:val="Web"/>
              <w:spacing w:before="0" w:beforeAutospacing="0" w:after="0" w:afterAutospacing="0" w:line="320" w:lineRule="exact"/>
              <w:ind w:left="300" w:hangingChars="150" w:hanging="300"/>
              <w:rPr>
                <w:color w:val="000000"/>
                <w:sz w:val="20"/>
                <w:szCs w:val="20"/>
              </w:rPr>
            </w:pPr>
            <w:r w:rsidRPr="00504F8C">
              <w:rPr>
                <w:color w:val="000000"/>
                <w:sz w:val="20"/>
                <w:szCs w:val="20"/>
              </w:rPr>
              <w:t>1、</w:t>
            </w:r>
            <w:r w:rsidRPr="00504F8C">
              <w:rPr>
                <w:sz w:val="20"/>
                <w:szCs w:val="20"/>
              </w:rPr>
              <w:t>分數換算表係以單科累計百分比推估兩年分數，</w:t>
            </w:r>
            <w:proofErr w:type="gramStart"/>
            <w:r w:rsidRPr="00504F8C">
              <w:rPr>
                <w:rStyle w:val="a3"/>
                <w:b w:val="0"/>
                <w:color w:val="000000"/>
                <w:sz w:val="20"/>
                <w:szCs w:val="20"/>
              </w:rPr>
              <w:t>以內插法修正</w:t>
            </w:r>
            <w:proofErr w:type="gramEnd"/>
            <w:r w:rsidRPr="00504F8C">
              <w:rPr>
                <w:rStyle w:val="a3"/>
                <w:b w:val="0"/>
                <w:color w:val="000000"/>
                <w:sz w:val="20"/>
                <w:szCs w:val="20"/>
              </w:rPr>
              <w:t>到小數點第二位。</w:t>
            </w:r>
          </w:p>
          <w:p w:rsidR="009F576B" w:rsidRPr="00504F8C" w:rsidRDefault="008D3E6D" w:rsidP="00F65901">
            <w:pPr>
              <w:pStyle w:val="Web"/>
              <w:spacing w:before="0" w:beforeAutospacing="0" w:after="0" w:afterAutospacing="0" w:line="320" w:lineRule="exact"/>
              <w:ind w:left="200" w:hangingChars="100" w:hanging="200"/>
              <w:rPr>
                <w:sz w:val="20"/>
                <w:szCs w:val="20"/>
              </w:rPr>
            </w:pPr>
            <w:r w:rsidRPr="00504F8C">
              <w:rPr>
                <w:color w:val="000000"/>
                <w:sz w:val="20"/>
                <w:szCs w:val="20"/>
              </w:rPr>
              <w:t>2、開啟分數換算表後，請直接輸入</w:t>
            </w:r>
            <w:r w:rsidR="001112FD">
              <w:rPr>
                <w:color w:val="000000"/>
                <w:sz w:val="20"/>
                <w:szCs w:val="20"/>
              </w:rPr>
              <w:t>10</w:t>
            </w:r>
            <w:r w:rsidR="00221552">
              <w:rPr>
                <w:color w:val="000000"/>
                <w:sz w:val="20"/>
                <w:szCs w:val="20"/>
              </w:rPr>
              <w:t>9</w:t>
            </w:r>
            <w:r w:rsidR="001112FD">
              <w:rPr>
                <w:color w:val="000000"/>
                <w:sz w:val="20"/>
                <w:szCs w:val="20"/>
              </w:rPr>
              <w:t>年</w:t>
            </w:r>
            <w:r w:rsidRPr="00504F8C">
              <w:rPr>
                <w:color w:val="000000"/>
                <w:sz w:val="20"/>
                <w:szCs w:val="20"/>
              </w:rPr>
              <w:t>之分數，系統會直接呈現換算後之</w:t>
            </w:r>
            <w:r w:rsidR="00374DAC">
              <w:rPr>
                <w:color w:val="000000"/>
                <w:sz w:val="20"/>
                <w:szCs w:val="20"/>
              </w:rPr>
              <w:t>10</w:t>
            </w:r>
            <w:r w:rsidR="00221552">
              <w:rPr>
                <w:color w:val="000000"/>
                <w:sz w:val="20"/>
                <w:szCs w:val="20"/>
              </w:rPr>
              <w:t>8</w:t>
            </w:r>
            <w:r w:rsidRPr="00504F8C">
              <w:rPr>
                <w:color w:val="000000"/>
                <w:sz w:val="20"/>
                <w:szCs w:val="20"/>
              </w:rPr>
              <w:t>年分數</w:t>
            </w:r>
            <w:r w:rsidR="00F927CB">
              <w:rPr>
                <w:color w:val="000000"/>
                <w:sz w:val="20"/>
                <w:szCs w:val="20"/>
              </w:rPr>
              <w:t>。</w:t>
            </w:r>
          </w:p>
        </w:tc>
      </w:tr>
      <w:tr w:rsidR="009F576B" w:rsidTr="0090260E">
        <w:trPr>
          <w:trHeight w:val="2232"/>
          <w:tblCellSpacing w:w="15" w:type="dxa"/>
          <w:jc w:val="center"/>
        </w:trPr>
        <w:tc>
          <w:tcPr>
            <w:tcW w:w="279" w:type="pct"/>
            <w:vAlign w:val="center"/>
          </w:tcPr>
          <w:p w:rsidR="009F576B" w:rsidRDefault="009F576B">
            <w:pPr>
              <w:spacing w:line="320" w:lineRule="exact"/>
              <w:jc w:val="center"/>
              <w:rPr>
                <w:rFonts w:ascii="Arial Unicode MS" w:eastAsia="Arial Unicode MS" w:hAnsi="Arial Unicode MS" w:cs="Arial Unicode MS"/>
                <w:color w:val="auto"/>
                <w:sz w:val="20"/>
              </w:rPr>
            </w:pPr>
            <w:r>
              <w:rPr>
                <w:rStyle w:val="a3"/>
                <w:rFonts w:ascii="Arial Unicode MS" w:hAnsi="Arial Unicode MS" w:cs="Arial Unicode MS"/>
                <w:color w:val="auto"/>
                <w:sz w:val="20"/>
                <w:szCs w:val="20"/>
              </w:rPr>
              <w:t>三</w:t>
            </w:r>
          </w:p>
        </w:tc>
        <w:tc>
          <w:tcPr>
            <w:tcW w:w="2267" w:type="pct"/>
          </w:tcPr>
          <w:p w:rsidR="00504F8C" w:rsidRPr="00504F8C" w:rsidRDefault="003B26B9">
            <w:pPr>
              <w:pStyle w:val="Web"/>
              <w:spacing w:before="0" w:beforeAutospacing="0" w:after="0" w:afterAutospacing="0" w:line="320" w:lineRule="exact"/>
              <w:rPr>
                <w:b/>
                <w:sz w:val="20"/>
                <w:szCs w:val="20"/>
              </w:rPr>
            </w:pPr>
            <w:r>
              <w:rPr>
                <w:b/>
                <w:bCs/>
                <w:sz w:val="20"/>
                <w:szCs w:val="20"/>
              </w:rPr>
              <w:t>※</w:t>
            </w:r>
            <w:r w:rsidR="00504F8C" w:rsidRPr="00BA2AE8">
              <w:rPr>
                <w:b/>
                <w:sz w:val="20"/>
                <w:szCs w:val="20"/>
                <w:bdr w:val="single" w:sz="4" w:space="0" w:color="auto"/>
              </w:rPr>
              <w:t>進行</w:t>
            </w:r>
            <w:r w:rsidRPr="00BA2AE8">
              <w:rPr>
                <w:b/>
                <w:sz w:val="20"/>
                <w:szCs w:val="20"/>
                <w:bdr w:val="single" w:sz="4" w:space="0" w:color="auto"/>
              </w:rPr>
              <w:t>校系</w:t>
            </w:r>
            <w:r w:rsidR="00504F8C" w:rsidRPr="00BA2AE8">
              <w:rPr>
                <w:b/>
                <w:sz w:val="20"/>
                <w:szCs w:val="20"/>
                <w:bdr w:val="single" w:sz="4" w:space="0" w:color="auto"/>
              </w:rPr>
              <w:t>分數試算</w:t>
            </w:r>
            <w:r w:rsidR="0047548C">
              <w:rPr>
                <w:b/>
                <w:sz w:val="20"/>
                <w:szCs w:val="20"/>
              </w:rPr>
              <w:t>，列出想選填的科系</w:t>
            </w:r>
            <w:r w:rsidR="000E5171">
              <w:rPr>
                <w:b/>
                <w:sz w:val="20"/>
                <w:szCs w:val="20"/>
              </w:rPr>
              <w:t>：</w:t>
            </w:r>
          </w:p>
          <w:p w:rsidR="009F576B" w:rsidRPr="00792342" w:rsidRDefault="003B26B9" w:rsidP="00BA2AE8">
            <w:pPr>
              <w:pStyle w:val="Web"/>
              <w:spacing w:before="0" w:beforeAutospacing="0" w:after="0" w:afterAutospacing="0" w:line="320" w:lineRule="exact"/>
              <w:rPr>
                <w:rFonts w:ascii="Times New Roman" w:hAnsi="Times New Roman" w:cs="Times New Roman"/>
                <w:kern w:val="2"/>
                <w:sz w:val="20"/>
                <w:szCs w:val="20"/>
              </w:rPr>
            </w:pPr>
            <w:r>
              <w:rPr>
                <w:sz w:val="20"/>
                <w:szCs w:val="20"/>
              </w:rPr>
              <w:t>1、</w:t>
            </w:r>
            <w:r w:rsidR="00504F8C" w:rsidRPr="00504F8C">
              <w:rPr>
                <w:sz w:val="20"/>
                <w:szCs w:val="20"/>
              </w:rPr>
              <w:t>進入學校輔導室網站，使用「</w:t>
            </w:r>
            <w:r w:rsidR="00374DAC">
              <w:rPr>
                <w:rStyle w:val="a3"/>
                <w:color w:val="000000"/>
                <w:sz w:val="20"/>
                <w:szCs w:val="20"/>
              </w:rPr>
              <w:t>10</w:t>
            </w:r>
            <w:r w:rsidR="00221552">
              <w:rPr>
                <w:rStyle w:val="a3"/>
                <w:color w:val="000000"/>
                <w:sz w:val="20"/>
                <w:szCs w:val="20"/>
              </w:rPr>
              <w:t>8</w:t>
            </w:r>
            <w:r w:rsidR="00504F8C" w:rsidRPr="00504F8C">
              <w:rPr>
                <w:rStyle w:val="a3"/>
                <w:color w:val="000000"/>
                <w:sz w:val="20"/>
                <w:szCs w:val="20"/>
              </w:rPr>
              <w:t>、</w:t>
            </w:r>
            <w:r w:rsidR="00374DAC">
              <w:rPr>
                <w:rStyle w:val="a3"/>
                <w:color w:val="000000"/>
                <w:sz w:val="20"/>
                <w:szCs w:val="20"/>
              </w:rPr>
              <w:t>10</w:t>
            </w:r>
            <w:r w:rsidR="00221552">
              <w:rPr>
                <w:rStyle w:val="a3"/>
                <w:color w:val="000000"/>
                <w:sz w:val="20"/>
                <w:szCs w:val="20"/>
              </w:rPr>
              <w:t>9</w:t>
            </w:r>
            <w:r w:rsidR="00504F8C" w:rsidRPr="00504F8C">
              <w:rPr>
                <w:rStyle w:val="a3"/>
                <w:color w:val="000000"/>
                <w:sz w:val="20"/>
                <w:szCs w:val="20"/>
              </w:rPr>
              <w:t>大學考試入學分發各校系</w:t>
            </w:r>
            <w:proofErr w:type="gramStart"/>
            <w:r w:rsidR="00504F8C" w:rsidRPr="00504F8C">
              <w:rPr>
                <w:rStyle w:val="a3"/>
                <w:color w:val="000000"/>
                <w:sz w:val="20"/>
                <w:szCs w:val="20"/>
              </w:rPr>
              <w:t>採</w:t>
            </w:r>
            <w:proofErr w:type="gramEnd"/>
            <w:r w:rsidR="00504F8C" w:rsidRPr="00504F8C">
              <w:rPr>
                <w:rStyle w:val="a3"/>
                <w:color w:val="000000"/>
                <w:sz w:val="20"/>
                <w:szCs w:val="20"/>
              </w:rPr>
              <w:t>計方式及</w:t>
            </w:r>
            <w:r w:rsidR="00374DAC">
              <w:rPr>
                <w:rStyle w:val="a3"/>
                <w:color w:val="000000"/>
                <w:sz w:val="20"/>
                <w:szCs w:val="20"/>
              </w:rPr>
              <w:t>10</w:t>
            </w:r>
            <w:r w:rsidR="00221552">
              <w:rPr>
                <w:rStyle w:val="a3"/>
                <w:color w:val="000000"/>
                <w:sz w:val="20"/>
                <w:szCs w:val="20"/>
              </w:rPr>
              <w:t>8</w:t>
            </w:r>
            <w:r w:rsidR="00504F8C" w:rsidRPr="00504F8C">
              <w:rPr>
                <w:rStyle w:val="a3"/>
                <w:color w:val="000000"/>
                <w:sz w:val="20"/>
                <w:szCs w:val="20"/>
              </w:rPr>
              <w:t>最低錄取分數試算表」</w:t>
            </w:r>
            <w:r w:rsidR="00504F8C" w:rsidRPr="00504F8C">
              <w:rPr>
                <w:rStyle w:val="a3"/>
                <w:b w:val="0"/>
                <w:color w:val="000000"/>
                <w:sz w:val="20"/>
                <w:szCs w:val="20"/>
              </w:rPr>
              <w:t>。</w:t>
            </w:r>
            <w:r>
              <w:rPr>
                <w:rStyle w:val="a3"/>
                <w:rFonts w:hint="default"/>
                <w:b w:val="0"/>
                <w:color w:val="000000"/>
                <w:sz w:val="20"/>
                <w:szCs w:val="20"/>
              </w:rPr>
              <w:br/>
            </w:r>
            <w:r>
              <w:rPr>
                <w:sz w:val="20"/>
              </w:rPr>
              <w:t>2、</w:t>
            </w:r>
            <w:r w:rsidRPr="00504F8C">
              <w:rPr>
                <w:rStyle w:val="a3"/>
                <w:b w:val="0"/>
                <w:color w:val="000000"/>
                <w:sz w:val="20"/>
                <w:szCs w:val="20"/>
              </w:rPr>
              <w:t>試算表分成</w:t>
            </w:r>
            <w:r w:rsidRPr="00504F8C">
              <w:rPr>
                <w:rStyle w:val="a3"/>
                <w:color w:val="000000"/>
                <w:sz w:val="20"/>
                <w:szCs w:val="20"/>
              </w:rPr>
              <w:t>「學校版」</w:t>
            </w:r>
            <w:r w:rsidRPr="00504F8C">
              <w:rPr>
                <w:rStyle w:val="a3"/>
                <w:b w:val="0"/>
                <w:color w:val="000000"/>
                <w:sz w:val="20"/>
                <w:szCs w:val="20"/>
              </w:rPr>
              <w:t>跟</w:t>
            </w:r>
            <w:r w:rsidRPr="00504F8C">
              <w:rPr>
                <w:rStyle w:val="a3"/>
                <w:color w:val="000000"/>
                <w:sz w:val="20"/>
                <w:szCs w:val="20"/>
              </w:rPr>
              <w:t>「</w:t>
            </w:r>
            <w:proofErr w:type="gramStart"/>
            <w:r w:rsidRPr="00504F8C">
              <w:rPr>
                <w:rStyle w:val="a3"/>
                <w:color w:val="000000"/>
                <w:sz w:val="20"/>
                <w:szCs w:val="20"/>
              </w:rPr>
              <w:t>學群版</w:t>
            </w:r>
            <w:proofErr w:type="gramEnd"/>
            <w:r w:rsidRPr="00504F8C">
              <w:rPr>
                <w:rStyle w:val="a3"/>
                <w:color w:val="000000"/>
                <w:sz w:val="20"/>
                <w:szCs w:val="20"/>
              </w:rPr>
              <w:t>」</w:t>
            </w:r>
            <w:r w:rsidRPr="00504F8C">
              <w:rPr>
                <w:rStyle w:val="a3"/>
                <w:b w:val="0"/>
                <w:color w:val="000000"/>
                <w:sz w:val="20"/>
                <w:szCs w:val="20"/>
              </w:rPr>
              <w:t>，</w:t>
            </w:r>
            <w:r w:rsidRPr="00504F8C">
              <w:rPr>
                <w:rFonts w:ascii="Times New Roman" w:hAnsi="Times New Roman" w:cs="Times New Roman"/>
                <w:kern w:val="2"/>
                <w:sz w:val="20"/>
                <w:szCs w:val="20"/>
              </w:rPr>
              <w:t>可</w:t>
            </w:r>
            <w:r w:rsidR="00593605" w:rsidRPr="00B41844">
              <w:rPr>
                <w:rFonts w:ascii="Times New Roman" w:hAnsi="Times New Roman" w:cs="Times New Roman"/>
                <w:b/>
                <w:kern w:val="2"/>
                <w:sz w:val="20"/>
                <w:szCs w:val="20"/>
              </w:rPr>
              <w:t>先從「</w:t>
            </w:r>
            <w:proofErr w:type="gramStart"/>
            <w:r w:rsidR="00593605" w:rsidRPr="00B41844">
              <w:rPr>
                <w:rFonts w:ascii="Times New Roman" w:hAnsi="Times New Roman" w:cs="Times New Roman"/>
                <w:b/>
                <w:kern w:val="2"/>
                <w:sz w:val="20"/>
                <w:szCs w:val="20"/>
              </w:rPr>
              <w:t>學群</w:t>
            </w:r>
            <w:proofErr w:type="gramEnd"/>
            <w:r w:rsidR="00593605" w:rsidRPr="00B41844">
              <w:rPr>
                <w:rFonts w:ascii="Times New Roman" w:hAnsi="Times New Roman" w:cs="Times New Roman"/>
                <w:b/>
                <w:kern w:val="2"/>
                <w:sz w:val="20"/>
                <w:szCs w:val="20"/>
              </w:rPr>
              <w:t>版」進入</w:t>
            </w:r>
            <w:r w:rsidR="00625B78">
              <w:rPr>
                <w:rFonts w:ascii="Times New Roman" w:hAnsi="Times New Roman" w:cs="Times New Roman"/>
                <w:kern w:val="2"/>
                <w:sz w:val="20"/>
                <w:szCs w:val="20"/>
              </w:rPr>
              <w:t>並</w:t>
            </w:r>
            <w:r w:rsidRPr="00504F8C">
              <w:rPr>
                <w:rFonts w:ascii="Times New Roman" w:hAnsi="Times New Roman" w:cs="Times New Roman"/>
                <w:kern w:val="2"/>
                <w:sz w:val="20"/>
                <w:szCs w:val="20"/>
              </w:rPr>
              <w:t>依自己的需求篩選。</w:t>
            </w:r>
          </w:p>
        </w:tc>
        <w:tc>
          <w:tcPr>
            <w:tcW w:w="2389" w:type="pct"/>
          </w:tcPr>
          <w:p w:rsidR="009F576B" w:rsidRDefault="00B41844">
            <w:pPr>
              <w:pStyle w:val="Web"/>
              <w:spacing w:before="0" w:beforeAutospacing="0" w:after="0" w:afterAutospacing="0" w:line="320" w:lineRule="exact"/>
              <w:rPr>
                <w:sz w:val="20"/>
                <w:szCs w:val="20"/>
              </w:rPr>
            </w:pPr>
            <w:r>
              <w:rPr>
                <w:sz w:val="20"/>
                <w:szCs w:val="20"/>
              </w:rPr>
              <w:t>試算表依</w:t>
            </w:r>
            <w:r w:rsidR="00221552">
              <w:rPr>
                <w:sz w:val="20"/>
                <w:szCs w:val="20"/>
              </w:rPr>
              <w:t>大學考試入學分發委員會之校系分則查詢及</w:t>
            </w:r>
            <w:proofErr w:type="gramStart"/>
            <w:r w:rsidR="00221552">
              <w:rPr>
                <w:sz w:val="20"/>
                <w:szCs w:val="20"/>
              </w:rPr>
              <w:t>學群學類</w:t>
            </w:r>
            <w:proofErr w:type="gramEnd"/>
            <w:r w:rsidR="00221552">
              <w:rPr>
                <w:sz w:val="20"/>
                <w:szCs w:val="20"/>
              </w:rPr>
              <w:t>查詢系統，</w:t>
            </w:r>
            <w:r w:rsidR="00A9247B" w:rsidRPr="00BA2AE8">
              <w:rPr>
                <w:b/>
                <w:sz w:val="20"/>
                <w:szCs w:val="20"/>
              </w:rPr>
              <w:t>將今年度的分數換算為去年分數後</w:t>
            </w:r>
            <w:r w:rsidR="008B3785">
              <w:rPr>
                <w:sz w:val="20"/>
                <w:szCs w:val="20"/>
              </w:rPr>
              <w:t>，再</w:t>
            </w:r>
            <w:proofErr w:type="gramStart"/>
            <w:r w:rsidR="00A9247B">
              <w:rPr>
                <w:sz w:val="20"/>
                <w:szCs w:val="20"/>
              </w:rPr>
              <w:t>試算</w:t>
            </w:r>
            <w:r w:rsidR="0047548C">
              <w:rPr>
                <w:sz w:val="20"/>
                <w:szCs w:val="20"/>
              </w:rPr>
              <w:t>想</w:t>
            </w:r>
            <w:proofErr w:type="gramEnd"/>
            <w:r w:rsidR="0047548C">
              <w:rPr>
                <w:sz w:val="20"/>
                <w:szCs w:val="20"/>
              </w:rPr>
              <w:t>選填</w:t>
            </w:r>
            <w:r w:rsidR="00A9247B">
              <w:rPr>
                <w:sz w:val="20"/>
                <w:szCs w:val="20"/>
              </w:rPr>
              <w:t>之</w:t>
            </w:r>
            <w:r w:rsidR="0047548C">
              <w:rPr>
                <w:sz w:val="20"/>
                <w:szCs w:val="20"/>
              </w:rPr>
              <w:t>校系</w:t>
            </w:r>
            <w:r w:rsidR="00A9247B">
              <w:rPr>
                <w:sz w:val="20"/>
                <w:szCs w:val="20"/>
              </w:rPr>
              <w:t>與去年錄取分數之差距</w:t>
            </w:r>
            <w:r w:rsidR="0047548C">
              <w:rPr>
                <w:sz w:val="20"/>
                <w:szCs w:val="20"/>
              </w:rPr>
              <w:t>。</w:t>
            </w:r>
          </w:p>
          <w:p w:rsidR="00B6302C" w:rsidRPr="0047548C" w:rsidRDefault="00B6302C">
            <w:pPr>
              <w:pStyle w:val="Web"/>
              <w:spacing w:before="0" w:beforeAutospacing="0" w:after="0" w:afterAutospacing="0" w:line="320" w:lineRule="exact"/>
              <w:rPr>
                <w:sz w:val="20"/>
              </w:rPr>
            </w:pPr>
          </w:p>
        </w:tc>
      </w:tr>
      <w:tr w:rsidR="009F576B" w:rsidTr="0090260E">
        <w:trPr>
          <w:trHeight w:val="2053"/>
          <w:tblCellSpacing w:w="15" w:type="dxa"/>
          <w:jc w:val="center"/>
        </w:trPr>
        <w:tc>
          <w:tcPr>
            <w:tcW w:w="279" w:type="pct"/>
            <w:vAlign w:val="center"/>
          </w:tcPr>
          <w:p w:rsidR="009F576B" w:rsidRPr="00504F8C" w:rsidRDefault="009F576B">
            <w:pPr>
              <w:spacing w:line="320" w:lineRule="exact"/>
              <w:jc w:val="center"/>
              <w:rPr>
                <w:rFonts w:ascii="Arial Unicode MS" w:eastAsia="Arial Unicode MS" w:hAnsi="Arial Unicode MS" w:cs="Arial Unicode MS"/>
                <w:b/>
                <w:color w:val="auto"/>
                <w:sz w:val="20"/>
              </w:rPr>
            </w:pPr>
            <w:r w:rsidRPr="00504F8C">
              <w:rPr>
                <w:rStyle w:val="a3"/>
                <w:rFonts w:ascii="Arial Unicode MS" w:hAnsi="Arial Unicode MS" w:cs="Arial Unicode MS"/>
                <w:b w:val="0"/>
                <w:color w:val="auto"/>
                <w:sz w:val="20"/>
                <w:szCs w:val="20"/>
              </w:rPr>
              <w:t>四</w:t>
            </w:r>
          </w:p>
        </w:tc>
        <w:tc>
          <w:tcPr>
            <w:tcW w:w="2267" w:type="pct"/>
          </w:tcPr>
          <w:p w:rsidR="00792342" w:rsidRDefault="00B62889">
            <w:pPr>
              <w:pStyle w:val="Web"/>
              <w:spacing w:before="0" w:beforeAutospacing="0" w:after="0" w:afterAutospacing="0" w:line="320" w:lineRule="exact"/>
              <w:rPr>
                <w:sz w:val="20"/>
                <w:szCs w:val="20"/>
              </w:rPr>
            </w:pPr>
            <w:r>
              <w:rPr>
                <w:b/>
                <w:bCs/>
                <w:sz w:val="20"/>
                <w:szCs w:val="20"/>
              </w:rPr>
              <w:t>※</w:t>
            </w:r>
            <w:r w:rsidR="00792342">
              <w:rPr>
                <w:rStyle w:val="a3"/>
                <w:rFonts w:hint="default"/>
                <w:sz w:val="20"/>
                <w:szCs w:val="20"/>
              </w:rPr>
              <w:t>可參考下列方式再</w:t>
            </w:r>
            <w:proofErr w:type="gramStart"/>
            <w:r w:rsidR="00792342" w:rsidRPr="00BA2AE8">
              <w:rPr>
                <w:rStyle w:val="a3"/>
                <w:rFonts w:hint="default"/>
                <w:sz w:val="20"/>
                <w:szCs w:val="20"/>
                <w:bdr w:val="single" w:sz="4" w:space="0" w:color="auto"/>
              </w:rPr>
              <w:t>增列校系</w:t>
            </w:r>
            <w:proofErr w:type="gramEnd"/>
            <w:r w:rsidR="00792342">
              <w:rPr>
                <w:rStyle w:val="a3"/>
                <w:rFonts w:hint="default"/>
                <w:sz w:val="20"/>
                <w:szCs w:val="20"/>
              </w:rPr>
              <w:t>：</w:t>
            </w:r>
          </w:p>
          <w:p w:rsidR="00625B78" w:rsidRPr="00302613" w:rsidRDefault="00B636ED" w:rsidP="00B62889">
            <w:pPr>
              <w:pStyle w:val="Web"/>
              <w:spacing w:before="0" w:beforeAutospacing="0" w:after="0" w:afterAutospacing="0" w:line="320" w:lineRule="exact"/>
              <w:rPr>
                <w:color w:val="000000"/>
                <w:sz w:val="20"/>
                <w:szCs w:val="20"/>
              </w:rPr>
            </w:pPr>
            <w:r>
              <w:rPr>
                <w:color w:val="000000"/>
                <w:sz w:val="20"/>
                <w:szCs w:val="20"/>
              </w:rPr>
              <w:t>1、</w:t>
            </w:r>
            <w:r w:rsidR="008B3785">
              <w:rPr>
                <w:color w:val="000000"/>
                <w:sz w:val="20"/>
                <w:szCs w:val="20"/>
              </w:rPr>
              <w:t>增加科系範圍：</w:t>
            </w:r>
            <w:r w:rsidR="00B62889" w:rsidRPr="00302613">
              <w:rPr>
                <w:color w:val="000000"/>
                <w:sz w:val="20"/>
                <w:szCs w:val="20"/>
              </w:rPr>
              <w:t>若志願數較少，可</w:t>
            </w:r>
            <w:r w:rsidR="00625B78" w:rsidRPr="00302613">
              <w:rPr>
                <w:color w:val="000000"/>
                <w:sz w:val="20"/>
                <w:szCs w:val="20"/>
              </w:rPr>
              <w:t>再</w:t>
            </w:r>
            <w:r w:rsidR="00B62889" w:rsidRPr="00302613">
              <w:rPr>
                <w:color w:val="000000"/>
                <w:sz w:val="20"/>
                <w:szCs w:val="20"/>
              </w:rPr>
              <w:t>利</w:t>
            </w:r>
            <w:r w:rsidR="00B62889" w:rsidRPr="00302613">
              <w:rPr>
                <w:rFonts w:hint="default"/>
                <w:color w:val="000000"/>
                <w:sz w:val="20"/>
                <w:szCs w:val="20"/>
              </w:rPr>
              <w:t>用</w:t>
            </w:r>
            <w:r w:rsidR="00593605" w:rsidRPr="00302613">
              <w:rPr>
                <w:color w:val="000000"/>
                <w:sz w:val="20"/>
                <w:szCs w:val="20"/>
              </w:rPr>
              <w:t>「</w:t>
            </w:r>
            <w:r w:rsidR="008B3785">
              <w:rPr>
                <w:color w:val="000000"/>
                <w:sz w:val="20"/>
                <w:szCs w:val="20"/>
              </w:rPr>
              <w:t>生涯</w:t>
            </w:r>
            <w:r w:rsidR="00B62889" w:rsidRPr="00302613">
              <w:rPr>
                <w:rFonts w:hint="default"/>
                <w:color w:val="000000"/>
                <w:sz w:val="20"/>
                <w:szCs w:val="20"/>
              </w:rPr>
              <w:t>交通網</w:t>
            </w:r>
            <w:r w:rsidR="00593605" w:rsidRPr="00302613">
              <w:rPr>
                <w:color w:val="000000"/>
                <w:sz w:val="20"/>
                <w:szCs w:val="20"/>
              </w:rPr>
              <w:t>」</w:t>
            </w:r>
            <w:r w:rsidR="00C17735" w:rsidRPr="00302613">
              <w:rPr>
                <w:rFonts w:hint="default"/>
                <w:color w:val="000000"/>
                <w:sz w:val="20"/>
                <w:szCs w:val="20"/>
              </w:rPr>
              <w:t>的概念</w:t>
            </w:r>
            <w:r w:rsidR="006E6784" w:rsidRPr="00302613">
              <w:rPr>
                <w:color w:val="000000"/>
                <w:sz w:val="20"/>
                <w:szCs w:val="20"/>
              </w:rPr>
              <w:t>，擴大校系選擇。</w:t>
            </w:r>
          </w:p>
          <w:p w:rsidR="009F576B" w:rsidRDefault="00B636ED" w:rsidP="008B3785">
            <w:pPr>
              <w:pStyle w:val="Web"/>
              <w:spacing w:before="0" w:beforeAutospacing="0" w:after="0" w:afterAutospacing="0" w:line="320" w:lineRule="exact"/>
              <w:rPr>
                <w:sz w:val="20"/>
              </w:rPr>
            </w:pPr>
            <w:r>
              <w:rPr>
                <w:color w:val="000000"/>
                <w:sz w:val="20"/>
                <w:szCs w:val="20"/>
              </w:rPr>
              <w:t>2、</w:t>
            </w:r>
            <w:r w:rsidR="0077066B">
              <w:rPr>
                <w:color w:val="000000"/>
                <w:sz w:val="20"/>
                <w:szCs w:val="20"/>
              </w:rPr>
              <w:t>從學校尋找：</w:t>
            </w:r>
            <w:r w:rsidR="00C17735" w:rsidRPr="00302613">
              <w:rPr>
                <w:color w:val="000000"/>
                <w:sz w:val="20"/>
                <w:szCs w:val="20"/>
              </w:rPr>
              <w:t>利用試算表的「學校版」進入，從</w:t>
            </w:r>
            <w:r w:rsidR="00B62889" w:rsidRPr="00302613">
              <w:rPr>
                <w:rFonts w:hint="default"/>
                <w:color w:val="000000"/>
                <w:sz w:val="20"/>
                <w:szCs w:val="20"/>
              </w:rPr>
              <w:t>喜歡的學校中找出相關學群或可接受的學系</w:t>
            </w:r>
            <w:r w:rsidR="0077066B">
              <w:rPr>
                <w:color w:val="000000"/>
                <w:sz w:val="20"/>
                <w:szCs w:val="20"/>
              </w:rPr>
              <w:t>，</w:t>
            </w:r>
            <w:r w:rsidR="00504F8C" w:rsidRPr="00302613">
              <w:rPr>
                <w:rFonts w:hint="default"/>
                <w:color w:val="000000"/>
                <w:sz w:val="20"/>
                <w:szCs w:val="20"/>
              </w:rPr>
              <w:t>刪除鐵定不會去</w:t>
            </w:r>
            <w:proofErr w:type="gramStart"/>
            <w:r w:rsidR="00504F8C" w:rsidRPr="00302613">
              <w:rPr>
                <w:rFonts w:hint="default"/>
                <w:color w:val="000000"/>
                <w:sz w:val="20"/>
                <w:szCs w:val="20"/>
              </w:rPr>
              <w:t>唸</w:t>
            </w:r>
            <w:proofErr w:type="gramEnd"/>
            <w:r w:rsidR="00504F8C" w:rsidRPr="00302613">
              <w:rPr>
                <w:rFonts w:hint="default"/>
                <w:color w:val="000000"/>
                <w:sz w:val="20"/>
                <w:szCs w:val="20"/>
              </w:rPr>
              <w:t>的學系（不確定自己興趣者也可以用這種方式</w:t>
            </w:r>
            <w:r w:rsidR="0047548C" w:rsidRPr="00302613">
              <w:rPr>
                <w:color w:val="000000"/>
                <w:sz w:val="20"/>
                <w:szCs w:val="20"/>
              </w:rPr>
              <w:t>）</w:t>
            </w:r>
          </w:p>
        </w:tc>
        <w:tc>
          <w:tcPr>
            <w:tcW w:w="2389" w:type="pct"/>
          </w:tcPr>
          <w:p w:rsidR="009F576B" w:rsidRDefault="00BA2AE8" w:rsidP="00221552">
            <w:pPr>
              <w:pStyle w:val="Web"/>
              <w:spacing w:before="0" w:beforeAutospacing="0" w:after="0" w:afterAutospacing="0" w:line="320" w:lineRule="exact"/>
              <w:rPr>
                <w:sz w:val="20"/>
              </w:rPr>
            </w:pPr>
            <w:r>
              <w:rPr>
                <w:rFonts w:hint="default"/>
                <w:sz w:val="20"/>
                <w:szCs w:val="20"/>
              </w:rPr>
              <w:t>請把握不後悔也不錯過的原則，瞭解學系</w:t>
            </w:r>
            <w:r>
              <w:rPr>
                <w:sz w:val="20"/>
                <w:szCs w:val="20"/>
              </w:rPr>
              <w:t>學習內容</w:t>
            </w:r>
            <w:r w:rsidR="00504F8C">
              <w:rPr>
                <w:rFonts w:hint="default"/>
                <w:sz w:val="20"/>
                <w:szCs w:val="20"/>
              </w:rPr>
              <w:t>及其未來出路。</w:t>
            </w:r>
            <w:r w:rsidR="00CC5C8F">
              <w:rPr>
                <w:sz w:val="20"/>
                <w:szCs w:val="20"/>
              </w:rPr>
              <w:t>探索</w:t>
            </w:r>
            <w:r w:rsidR="00504F8C">
              <w:rPr>
                <w:rFonts w:hint="default"/>
                <w:sz w:val="20"/>
                <w:szCs w:val="20"/>
              </w:rPr>
              <w:t>學校可提供的資源</w:t>
            </w:r>
            <w:r w:rsidR="00504F8C" w:rsidRPr="000610F6">
              <w:rPr>
                <w:rStyle w:val="a3"/>
                <w:b w:val="0"/>
                <w:bCs w:val="0"/>
                <w:sz w:val="20"/>
                <w:szCs w:val="20"/>
              </w:rPr>
              <w:t>，</w:t>
            </w:r>
            <w:r w:rsidR="00504F8C" w:rsidRPr="000610F6">
              <w:rPr>
                <w:rStyle w:val="a3"/>
                <w:sz w:val="20"/>
                <w:szCs w:val="20"/>
              </w:rPr>
              <w:t>學校開設有</w:t>
            </w:r>
            <w:proofErr w:type="gramStart"/>
            <w:r w:rsidR="00504F8C" w:rsidRPr="000610F6">
              <w:rPr>
                <w:rStyle w:val="a3"/>
                <w:sz w:val="20"/>
                <w:szCs w:val="20"/>
              </w:rPr>
              <w:t>哪些學程</w:t>
            </w:r>
            <w:proofErr w:type="gramEnd"/>
            <w:r w:rsidR="00504F8C" w:rsidRPr="000610F6">
              <w:rPr>
                <w:rStyle w:val="a3"/>
                <w:sz w:val="20"/>
                <w:szCs w:val="20"/>
              </w:rPr>
              <w:t>？輔系、雙主修的規定？學校資源</w:t>
            </w:r>
            <w:r w:rsidR="00504F8C" w:rsidRPr="000610F6">
              <w:rPr>
                <w:rStyle w:val="a3"/>
                <w:rFonts w:hint="default"/>
                <w:sz w:val="20"/>
                <w:szCs w:val="20"/>
              </w:rPr>
              <w:t>...</w:t>
            </w:r>
            <w:r w:rsidR="00504F8C">
              <w:rPr>
                <w:sz w:val="20"/>
                <w:szCs w:val="20"/>
              </w:rPr>
              <w:t>都要仔細查清楚</w:t>
            </w:r>
            <w:r w:rsidR="00504F8C" w:rsidRPr="00374DAC">
              <w:rPr>
                <w:rStyle w:val="a3"/>
                <w:b w:val="0"/>
                <w:sz w:val="20"/>
                <w:szCs w:val="20"/>
              </w:rPr>
              <w:t>。</w:t>
            </w:r>
          </w:p>
        </w:tc>
      </w:tr>
      <w:tr w:rsidR="009F576B" w:rsidTr="0090260E">
        <w:trPr>
          <w:trHeight w:val="674"/>
          <w:tblCellSpacing w:w="15" w:type="dxa"/>
          <w:jc w:val="center"/>
        </w:trPr>
        <w:tc>
          <w:tcPr>
            <w:tcW w:w="279" w:type="pct"/>
            <w:vAlign w:val="center"/>
          </w:tcPr>
          <w:p w:rsidR="009F576B" w:rsidRDefault="009F576B">
            <w:pPr>
              <w:spacing w:line="320" w:lineRule="exact"/>
              <w:jc w:val="center"/>
              <w:rPr>
                <w:rFonts w:ascii="Arial Unicode MS" w:eastAsia="Arial Unicode MS" w:hAnsi="Arial Unicode MS" w:cs="Arial Unicode MS"/>
                <w:color w:val="auto"/>
                <w:sz w:val="20"/>
              </w:rPr>
            </w:pPr>
            <w:r>
              <w:rPr>
                <w:rStyle w:val="a3"/>
                <w:rFonts w:ascii="Arial Unicode MS" w:hAnsi="Arial Unicode MS" w:cs="Arial Unicode MS"/>
                <w:color w:val="auto"/>
                <w:sz w:val="20"/>
                <w:szCs w:val="20"/>
              </w:rPr>
              <w:t>五</w:t>
            </w:r>
          </w:p>
        </w:tc>
        <w:tc>
          <w:tcPr>
            <w:tcW w:w="2267" w:type="pct"/>
          </w:tcPr>
          <w:p w:rsidR="009F576B" w:rsidRDefault="00B9613C" w:rsidP="00CC5C8F">
            <w:pPr>
              <w:pStyle w:val="Web"/>
              <w:spacing w:before="0" w:beforeAutospacing="0" w:after="0" w:afterAutospacing="0" w:line="320" w:lineRule="exact"/>
              <w:rPr>
                <w:sz w:val="20"/>
              </w:rPr>
            </w:pPr>
            <w:r>
              <w:rPr>
                <w:rStyle w:val="a3"/>
                <w:sz w:val="20"/>
                <w:szCs w:val="20"/>
              </w:rPr>
              <w:t>※</w:t>
            </w:r>
            <w:r w:rsidRPr="00BA2AE8">
              <w:rPr>
                <w:rStyle w:val="a3"/>
                <w:sz w:val="20"/>
                <w:szCs w:val="20"/>
                <w:bdr w:val="single" w:sz="4" w:space="0" w:color="auto"/>
              </w:rPr>
              <w:t>確定志願</w:t>
            </w:r>
            <w:r w:rsidR="00BA2AE8" w:rsidRPr="00BA2AE8">
              <w:rPr>
                <w:rStyle w:val="a3"/>
                <w:sz w:val="20"/>
                <w:szCs w:val="20"/>
                <w:bdr w:val="single" w:sz="4" w:space="0" w:color="auto"/>
              </w:rPr>
              <w:t>範圍</w:t>
            </w:r>
            <w:r w:rsidR="000E5171">
              <w:rPr>
                <w:rStyle w:val="a3"/>
                <w:sz w:val="20"/>
                <w:szCs w:val="20"/>
              </w:rPr>
              <w:t>：</w:t>
            </w:r>
            <w:r w:rsidR="00BA2AE8" w:rsidRPr="00BA2AE8">
              <w:rPr>
                <w:rStyle w:val="a3"/>
                <w:b w:val="0"/>
                <w:sz w:val="20"/>
                <w:szCs w:val="20"/>
              </w:rPr>
              <w:t>(可填100個志願)</w:t>
            </w:r>
            <w:r w:rsidR="00AD3A77">
              <w:rPr>
                <w:rStyle w:val="a3"/>
                <w:rFonts w:hint="default"/>
                <w:sz w:val="20"/>
                <w:szCs w:val="20"/>
              </w:rPr>
              <w:br/>
            </w:r>
            <w:r w:rsidR="00AD3A77" w:rsidRPr="00302613">
              <w:rPr>
                <w:rStyle w:val="a3"/>
                <w:b w:val="0"/>
                <w:color w:val="000000"/>
                <w:sz w:val="20"/>
                <w:szCs w:val="20"/>
              </w:rPr>
              <w:t>1、</w:t>
            </w:r>
            <w:r w:rsidR="003C5A44" w:rsidRPr="00302613">
              <w:rPr>
                <w:rStyle w:val="a3"/>
                <w:b w:val="0"/>
                <w:color w:val="000000"/>
                <w:sz w:val="20"/>
                <w:szCs w:val="20"/>
              </w:rPr>
              <w:t>利用</w:t>
            </w:r>
            <w:r w:rsidR="003C5A44" w:rsidRPr="00302613">
              <w:rPr>
                <w:color w:val="000000"/>
                <w:sz w:val="20"/>
                <w:szCs w:val="20"/>
              </w:rPr>
              <w:t>「</w:t>
            </w:r>
            <w:r w:rsidR="00374DAC">
              <w:rPr>
                <w:rStyle w:val="a3"/>
                <w:color w:val="000000"/>
                <w:sz w:val="20"/>
                <w:szCs w:val="20"/>
              </w:rPr>
              <w:t>10</w:t>
            </w:r>
            <w:r w:rsidR="00221552">
              <w:rPr>
                <w:rStyle w:val="a3"/>
                <w:color w:val="000000"/>
                <w:sz w:val="20"/>
                <w:szCs w:val="20"/>
              </w:rPr>
              <w:t>8</w:t>
            </w:r>
            <w:r w:rsidR="003C5A44" w:rsidRPr="00302613">
              <w:rPr>
                <w:rStyle w:val="a3"/>
                <w:color w:val="000000"/>
                <w:sz w:val="20"/>
                <w:szCs w:val="20"/>
              </w:rPr>
              <w:t>、</w:t>
            </w:r>
            <w:r w:rsidR="00374DAC">
              <w:rPr>
                <w:rStyle w:val="a3"/>
                <w:color w:val="000000"/>
                <w:sz w:val="20"/>
                <w:szCs w:val="20"/>
              </w:rPr>
              <w:t>10</w:t>
            </w:r>
            <w:r w:rsidR="00221552">
              <w:rPr>
                <w:rStyle w:val="a3"/>
                <w:color w:val="000000"/>
                <w:sz w:val="20"/>
                <w:szCs w:val="20"/>
              </w:rPr>
              <w:t>9</w:t>
            </w:r>
            <w:r w:rsidR="003C5A44" w:rsidRPr="00302613">
              <w:rPr>
                <w:rStyle w:val="a3"/>
                <w:color w:val="000000"/>
                <w:sz w:val="20"/>
                <w:szCs w:val="20"/>
              </w:rPr>
              <w:t>大學考試入學分發各校系</w:t>
            </w:r>
            <w:proofErr w:type="gramStart"/>
            <w:r w:rsidR="003C5A44" w:rsidRPr="00302613">
              <w:rPr>
                <w:rStyle w:val="a3"/>
                <w:color w:val="000000"/>
                <w:sz w:val="20"/>
                <w:szCs w:val="20"/>
              </w:rPr>
              <w:t>採</w:t>
            </w:r>
            <w:proofErr w:type="gramEnd"/>
            <w:r w:rsidR="003C5A44" w:rsidRPr="00302613">
              <w:rPr>
                <w:rStyle w:val="a3"/>
                <w:color w:val="000000"/>
                <w:sz w:val="20"/>
                <w:szCs w:val="20"/>
              </w:rPr>
              <w:t>計方式及</w:t>
            </w:r>
            <w:r w:rsidR="00374DAC">
              <w:rPr>
                <w:rStyle w:val="a3"/>
                <w:color w:val="000000"/>
                <w:sz w:val="20"/>
                <w:szCs w:val="20"/>
              </w:rPr>
              <w:t>10</w:t>
            </w:r>
            <w:r w:rsidR="00221552">
              <w:rPr>
                <w:rStyle w:val="a3"/>
                <w:color w:val="000000"/>
                <w:sz w:val="20"/>
                <w:szCs w:val="20"/>
              </w:rPr>
              <w:t>8</w:t>
            </w:r>
            <w:r w:rsidR="003C5A44" w:rsidRPr="00302613">
              <w:rPr>
                <w:rStyle w:val="a3"/>
                <w:color w:val="000000"/>
                <w:sz w:val="20"/>
                <w:szCs w:val="20"/>
              </w:rPr>
              <w:t>最低錄取分數試算表」</w:t>
            </w:r>
            <w:r w:rsidR="00D64C53" w:rsidRPr="00302613">
              <w:rPr>
                <w:color w:val="000000"/>
                <w:sz w:val="20"/>
                <w:szCs w:val="20"/>
              </w:rPr>
              <w:t>瞭解與去年錄取分數之差距，推</w:t>
            </w:r>
            <w:proofErr w:type="gramStart"/>
            <w:r w:rsidR="00D64C53" w:rsidRPr="00302613">
              <w:rPr>
                <w:color w:val="000000"/>
                <w:sz w:val="20"/>
                <w:szCs w:val="20"/>
              </w:rPr>
              <w:t>估想選填</w:t>
            </w:r>
            <w:proofErr w:type="gramEnd"/>
            <w:r w:rsidR="00D64C53" w:rsidRPr="00302613">
              <w:rPr>
                <w:color w:val="000000"/>
                <w:sz w:val="20"/>
                <w:szCs w:val="20"/>
              </w:rPr>
              <w:t>校系的錄取機率大小。</w:t>
            </w:r>
            <w:r w:rsidR="009F576B" w:rsidRPr="00302613">
              <w:rPr>
                <w:rFonts w:hint="default"/>
                <w:color w:val="000000"/>
                <w:sz w:val="20"/>
                <w:szCs w:val="20"/>
              </w:rPr>
              <w:br/>
            </w:r>
            <w:r>
              <w:rPr>
                <w:sz w:val="20"/>
              </w:rPr>
              <w:t>2</w:t>
            </w:r>
            <w:r w:rsidRPr="00B9613C">
              <w:rPr>
                <w:sz w:val="20"/>
              </w:rPr>
              <w:t>、</w:t>
            </w:r>
            <w:r w:rsidR="00CC5C8F">
              <w:rPr>
                <w:sz w:val="20"/>
              </w:rPr>
              <w:t>志願包括分數落差較大的</w:t>
            </w:r>
            <w:r w:rsidRPr="00CC5C8F">
              <w:rPr>
                <w:b/>
                <w:sz w:val="20"/>
                <w:szCs w:val="20"/>
              </w:rPr>
              <w:t>夢幻科系</w:t>
            </w:r>
            <w:r w:rsidR="00CC5C8F">
              <w:rPr>
                <w:sz w:val="20"/>
                <w:szCs w:val="20"/>
              </w:rPr>
              <w:t>及</w:t>
            </w:r>
            <w:r w:rsidRPr="00B9613C">
              <w:rPr>
                <w:sz w:val="20"/>
                <w:szCs w:val="20"/>
              </w:rPr>
              <w:t>有把握</w:t>
            </w:r>
            <w:r w:rsidR="00CC5C8F">
              <w:rPr>
                <w:sz w:val="20"/>
                <w:szCs w:val="20"/>
              </w:rPr>
              <w:t>的</w:t>
            </w:r>
            <w:r w:rsidRPr="00CC5C8F">
              <w:rPr>
                <w:b/>
                <w:sz w:val="20"/>
                <w:szCs w:val="20"/>
              </w:rPr>
              <w:t>安全科系</w:t>
            </w:r>
            <w:r w:rsidR="00CC5C8F">
              <w:rPr>
                <w:sz w:val="20"/>
                <w:szCs w:val="20"/>
              </w:rPr>
              <w:t>，大部分請選填</w:t>
            </w:r>
            <w:r w:rsidR="00CC5C8F" w:rsidRPr="00B9613C">
              <w:rPr>
                <w:sz w:val="20"/>
                <w:szCs w:val="20"/>
              </w:rPr>
              <w:t>接近自己程度</w:t>
            </w:r>
            <w:r w:rsidR="00CC5C8F">
              <w:rPr>
                <w:sz w:val="20"/>
                <w:szCs w:val="20"/>
              </w:rPr>
              <w:t>的</w:t>
            </w:r>
            <w:r w:rsidRPr="0077066B">
              <w:rPr>
                <w:b/>
                <w:sz w:val="20"/>
                <w:szCs w:val="20"/>
              </w:rPr>
              <w:t>務實</w:t>
            </w:r>
            <w:r w:rsidR="00CC5C8F">
              <w:rPr>
                <w:b/>
                <w:sz w:val="20"/>
                <w:szCs w:val="20"/>
              </w:rPr>
              <w:t>科系</w:t>
            </w:r>
            <w:r w:rsidRPr="00B9613C">
              <w:rPr>
                <w:sz w:val="20"/>
                <w:szCs w:val="20"/>
              </w:rPr>
              <w:t>。</w:t>
            </w:r>
            <w:r w:rsidR="00734F0A">
              <w:rPr>
                <w:sz w:val="20"/>
                <w:szCs w:val="20"/>
              </w:rPr>
              <w:t>最好把校系範圍拉大，不要只集中在少數學校上，才會比較安全。</w:t>
            </w:r>
          </w:p>
        </w:tc>
        <w:tc>
          <w:tcPr>
            <w:tcW w:w="2389" w:type="pct"/>
          </w:tcPr>
          <w:p w:rsidR="00B6302C" w:rsidRPr="00415B4E" w:rsidRDefault="00B6302C">
            <w:pPr>
              <w:pStyle w:val="Web"/>
              <w:spacing w:before="0" w:beforeAutospacing="0" w:after="0" w:afterAutospacing="0" w:line="320" w:lineRule="exact"/>
              <w:rPr>
                <w:rStyle w:val="a3"/>
                <w:b w:val="0"/>
                <w:bCs w:val="0"/>
                <w:sz w:val="20"/>
                <w:szCs w:val="20"/>
              </w:rPr>
            </w:pPr>
            <w:r>
              <w:rPr>
                <w:sz w:val="20"/>
                <w:szCs w:val="20"/>
              </w:rPr>
              <w:t>1、</w:t>
            </w:r>
            <w:r w:rsidRPr="000610F6">
              <w:rPr>
                <w:b/>
                <w:sz w:val="20"/>
                <w:szCs w:val="20"/>
              </w:rPr>
              <w:t>利用試算表，</w:t>
            </w:r>
            <w:r w:rsidR="00C17735" w:rsidRPr="000610F6">
              <w:rPr>
                <w:b/>
                <w:sz w:val="20"/>
                <w:szCs w:val="20"/>
              </w:rPr>
              <w:t>主要目的</w:t>
            </w:r>
            <w:r w:rsidRPr="000610F6">
              <w:rPr>
                <w:b/>
                <w:sz w:val="20"/>
                <w:szCs w:val="20"/>
              </w:rPr>
              <w:t>為</w:t>
            </w:r>
            <w:proofErr w:type="gramStart"/>
            <w:r w:rsidR="00BA2AE8">
              <w:rPr>
                <w:b/>
                <w:sz w:val="20"/>
                <w:szCs w:val="20"/>
              </w:rPr>
              <w:t>減少手算時間</w:t>
            </w:r>
            <w:proofErr w:type="gramEnd"/>
            <w:r w:rsidR="00BA2AE8">
              <w:rPr>
                <w:b/>
                <w:sz w:val="20"/>
                <w:szCs w:val="20"/>
              </w:rPr>
              <w:t>、直接看到分數差距，</w:t>
            </w:r>
            <w:r w:rsidR="00C17735" w:rsidRPr="000610F6">
              <w:rPr>
                <w:b/>
                <w:sz w:val="20"/>
                <w:szCs w:val="20"/>
              </w:rPr>
              <w:t>評估</w:t>
            </w:r>
            <w:r w:rsidR="00BA2AE8">
              <w:rPr>
                <w:b/>
                <w:sz w:val="20"/>
                <w:szCs w:val="20"/>
              </w:rPr>
              <w:t>錄取機會</w:t>
            </w:r>
            <w:r w:rsidR="00C17735" w:rsidRPr="000610F6">
              <w:rPr>
                <w:b/>
                <w:sz w:val="20"/>
                <w:szCs w:val="20"/>
              </w:rPr>
              <w:t>，並非落</w:t>
            </w:r>
            <w:r w:rsidR="00625B78" w:rsidRPr="000610F6">
              <w:rPr>
                <w:b/>
                <w:sz w:val="20"/>
                <w:szCs w:val="20"/>
              </w:rPr>
              <w:t>點</w:t>
            </w:r>
            <w:r w:rsidR="00E16475">
              <w:rPr>
                <w:b/>
                <w:sz w:val="20"/>
                <w:szCs w:val="20"/>
              </w:rPr>
              <w:t>預估，應</w:t>
            </w:r>
            <w:r w:rsidR="00C17735" w:rsidRPr="000610F6">
              <w:rPr>
                <w:b/>
                <w:sz w:val="20"/>
                <w:szCs w:val="20"/>
              </w:rPr>
              <w:t>多</w:t>
            </w:r>
            <w:r w:rsidR="00BA2AE8">
              <w:rPr>
                <w:b/>
                <w:sz w:val="20"/>
                <w:szCs w:val="20"/>
              </w:rPr>
              <w:t>花</w:t>
            </w:r>
            <w:r w:rsidR="00C17735" w:rsidRPr="000610F6">
              <w:rPr>
                <w:b/>
                <w:sz w:val="20"/>
                <w:szCs w:val="20"/>
              </w:rPr>
              <w:t>時間去認識校系或與師長親友討論。</w:t>
            </w:r>
            <w:r>
              <w:rPr>
                <w:sz w:val="20"/>
                <w:szCs w:val="20"/>
              </w:rPr>
              <w:t>因為其中的變數很多，所以此種方式也僅能作為參考之用。</w:t>
            </w:r>
          </w:p>
          <w:p w:rsidR="009F576B" w:rsidRPr="00B6302C" w:rsidRDefault="00B6302C" w:rsidP="00CC5C8F">
            <w:pPr>
              <w:pStyle w:val="Web"/>
              <w:spacing w:before="0" w:beforeAutospacing="0" w:after="0" w:afterAutospacing="0" w:line="320" w:lineRule="exact"/>
              <w:rPr>
                <w:b/>
                <w:bCs/>
                <w:sz w:val="20"/>
                <w:szCs w:val="20"/>
              </w:rPr>
            </w:pPr>
            <w:r>
              <w:rPr>
                <w:sz w:val="20"/>
                <w:szCs w:val="20"/>
              </w:rPr>
              <w:t>2、</w:t>
            </w:r>
            <w:r w:rsidR="00CE4C28">
              <w:rPr>
                <w:rStyle w:val="a3"/>
                <w:sz w:val="20"/>
                <w:szCs w:val="20"/>
              </w:rPr>
              <w:t>請務必拉大分數差距，所選填之</w:t>
            </w:r>
            <w:proofErr w:type="gramStart"/>
            <w:r w:rsidR="00CE4C28">
              <w:rPr>
                <w:rStyle w:val="a3"/>
                <w:sz w:val="20"/>
                <w:szCs w:val="20"/>
              </w:rPr>
              <w:t>校系</w:t>
            </w:r>
            <w:r w:rsidR="00CC5C8F">
              <w:rPr>
                <w:rStyle w:val="a3"/>
                <w:sz w:val="20"/>
                <w:szCs w:val="20"/>
              </w:rPr>
              <w:t>請</w:t>
            </w:r>
            <w:r w:rsidR="00CE4C28">
              <w:rPr>
                <w:rStyle w:val="a3"/>
                <w:sz w:val="20"/>
                <w:szCs w:val="20"/>
              </w:rPr>
              <w:t>分布</w:t>
            </w:r>
            <w:proofErr w:type="gramEnd"/>
            <w:r w:rsidR="00CE4C28">
              <w:rPr>
                <w:rStyle w:val="a3"/>
                <w:sz w:val="20"/>
                <w:szCs w:val="20"/>
              </w:rPr>
              <w:t>在</w:t>
            </w:r>
            <w:r w:rsidR="00CC5C8F">
              <w:rPr>
                <w:rStyle w:val="a3"/>
                <w:sz w:val="20"/>
                <w:szCs w:val="20"/>
              </w:rPr>
              <w:t>夢幻校系(-30以上)、實務校系(</w:t>
            </w:r>
            <w:r w:rsidR="00CE4C28">
              <w:rPr>
                <w:rStyle w:val="a3"/>
                <w:sz w:val="20"/>
                <w:szCs w:val="20"/>
              </w:rPr>
              <w:t>+</w:t>
            </w:r>
            <w:r w:rsidR="00B414B4">
              <w:rPr>
                <w:rStyle w:val="a3"/>
                <w:sz w:val="20"/>
                <w:szCs w:val="20"/>
              </w:rPr>
              <w:t>3</w:t>
            </w:r>
            <w:r w:rsidR="00CE4C28">
              <w:rPr>
                <w:rStyle w:val="a3"/>
                <w:sz w:val="20"/>
                <w:szCs w:val="20"/>
              </w:rPr>
              <w:t>0至-</w:t>
            </w:r>
            <w:r w:rsidR="00B414B4">
              <w:rPr>
                <w:rStyle w:val="a3"/>
                <w:sz w:val="20"/>
                <w:szCs w:val="20"/>
              </w:rPr>
              <w:t>3</w:t>
            </w:r>
            <w:r w:rsidR="00CE4C28">
              <w:rPr>
                <w:rStyle w:val="a3"/>
                <w:sz w:val="20"/>
                <w:szCs w:val="20"/>
              </w:rPr>
              <w:t>0</w:t>
            </w:r>
            <w:proofErr w:type="gramStart"/>
            <w:r w:rsidR="00CE4C28">
              <w:rPr>
                <w:rStyle w:val="a3"/>
                <w:sz w:val="20"/>
                <w:szCs w:val="20"/>
              </w:rPr>
              <w:t>之間</w:t>
            </w:r>
            <w:r w:rsidR="00CC5C8F">
              <w:rPr>
                <w:rStyle w:val="a3"/>
                <w:sz w:val="20"/>
                <w:szCs w:val="20"/>
              </w:rPr>
              <w:t>)、安全</w:t>
            </w:r>
            <w:proofErr w:type="gramEnd"/>
            <w:r w:rsidR="00CC5C8F">
              <w:rPr>
                <w:rStyle w:val="a3"/>
                <w:sz w:val="20"/>
                <w:szCs w:val="20"/>
              </w:rPr>
              <w:t>校系(+30以上)</w:t>
            </w:r>
            <w:r w:rsidR="00CE4C28">
              <w:rPr>
                <w:rStyle w:val="a3"/>
                <w:sz w:val="20"/>
                <w:szCs w:val="20"/>
              </w:rPr>
              <w:t>，</w:t>
            </w:r>
            <w:r w:rsidR="00CE4C28" w:rsidRPr="0077066B">
              <w:rPr>
                <w:rStyle w:val="a3"/>
                <w:b w:val="0"/>
                <w:sz w:val="20"/>
                <w:szCs w:val="20"/>
              </w:rPr>
              <w:t>千萬不能太集中。</w:t>
            </w:r>
          </w:p>
        </w:tc>
      </w:tr>
      <w:tr w:rsidR="009F576B" w:rsidTr="0090260E">
        <w:trPr>
          <w:trHeight w:val="3645"/>
          <w:tblCellSpacing w:w="15" w:type="dxa"/>
          <w:jc w:val="center"/>
        </w:trPr>
        <w:tc>
          <w:tcPr>
            <w:tcW w:w="279" w:type="pct"/>
            <w:vAlign w:val="center"/>
          </w:tcPr>
          <w:p w:rsidR="009F576B" w:rsidRDefault="0090260E">
            <w:pPr>
              <w:spacing w:line="320" w:lineRule="exact"/>
              <w:jc w:val="center"/>
              <w:rPr>
                <w:rFonts w:ascii="Arial Unicode MS" w:eastAsia="Arial Unicode MS" w:hAnsi="Arial Unicode MS" w:cs="Arial Unicode MS"/>
                <w:color w:val="auto"/>
                <w:sz w:val="20"/>
              </w:rPr>
            </w:pPr>
            <w:r>
              <w:rPr>
                <w:rStyle w:val="a3"/>
                <w:rFonts w:ascii="Arial Unicode MS" w:hAnsi="Arial Unicode MS" w:cs="Arial Unicode MS" w:hint="eastAsia"/>
                <w:color w:val="auto"/>
                <w:sz w:val="20"/>
                <w:szCs w:val="20"/>
              </w:rPr>
              <w:t>六</w:t>
            </w:r>
          </w:p>
        </w:tc>
        <w:tc>
          <w:tcPr>
            <w:tcW w:w="2267" w:type="pct"/>
          </w:tcPr>
          <w:p w:rsidR="009F576B" w:rsidRDefault="009F576B">
            <w:pPr>
              <w:pStyle w:val="Web"/>
              <w:spacing w:before="0" w:beforeAutospacing="0" w:after="0" w:afterAutospacing="0" w:line="320" w:lineRule="exact"/>
              <w:rPr>
                <w:sz w:val="20"/>
              </w:rPr>
            </w:pPr>
            <w:r>
              <w:rPr>
                <w:b/>
                <w:bCs/>
                <w:sz w:val="20"/>
                <w:szCs w:val="20"/>
              </w:rPr>
              <w:t>※</w:t>
            </w:r>
            <w:r w:rsidRPr="00CC5C8F">
              <w:rPr>
                <w:b/>
                <w:bCs/>
                <w:sz w:val="20"/>
                <w:szCs w:val="20"/>
                <w:bdr w:val="single" w:sz="4" w:space="0" w:color="auto"/>
              </w:rPr>
              <w:t>慎重排序</w:t>
            </w:r>
            <w:r>
              <w:rPr>
                <w:b/>
                <w:bCs/>
                <w:sz w:val="20"/>
                <w:szCs w:val="20"/>
              </w:rPr>
              <w:t>：</w:t>
            </w:r>
            <w:r w:rsidR="00C17735">
              <w:rPr>
                <w:rFonts w:hint="default"/>
                <w:b/>
                <w:bCs/>
                <w:sz w:val="20"/>
                <w:szCs w:val="20"/>
              </w:rPr>
              <w:br/>
            </w:r>
            <w:r w:rsidR="006C7B3D">
              <w:rPr>
                <w:b/>
                <w:bCs/>
                <w:sz w:val="20"/>
                <w:szCs w:val="20"/>
              </w:rPr>
              <w:t>可</w:t>
            </w:r>
            <w:r w:rsidR="00C17735">
              <w:rPr>
                <w:b/>
                <w:bCs/>
                <w:sz w:val="20"/>
                <w:szCs w:val="20"/>
              </w:rPr>
              <w:t>利用試算表</w:t>
            </w:r>
            <w:r w:rsidR="00625B78">
              <w:rPr>
                <w:b/>
                <w:bCs/>
                <w:sz w:val="20"/>
                <w:szCs w:val="20"/>
              </w:rPr>
              <w:t>的</w:t>
            </w:r>
            <w:r w:rsidR="00C17735">
              <w:rPr>
                <w:b/>
                <w:bCs/>
                <w:sz w:val="20"/>
                <w:szCs w:val="20"/>
              </w:rPr>
              <w:t>Excel</w:t>
            </w:r>
            <w:r w:rsidR="007506D8">
              <w:rPr>
                <w:b/>
                <w:bCs/>
                <w:sz w:val="20"/>
                <w:szCs w:val="20"/>
              </w:rPr>
              <w:t>功能或單機版排序功能進行排序。排序有困難時，可依志願排序討論單</w:t>
            </w:r>
            <w:r w:rsidR="00C17735">
              <w:rPr>
                <w:b/>
                <w:bCs/>
                <w:sz w:val="20"/>
                <w:szCs w:val="20"/>
              </w:rPr>
              <w:t>進行</w:t>
            </w:r>
            <w:r w:rsidR="007506D8">
              <w:rPr>
                <w:b/>
                <w:bCs/>
                <w:sz w:val="20"/>
                <w:szCs w:val="20"/>
              </w:rPr>
              <w:t>評估</w:t>
            </w:r>
            <w:r w:rsidR="00C17735">
              <w:rPr>
                <w:b/>
                <w:bCs/>
                <w:sz w:val="20"/>
                <w:szCs w:val="20"/>
              </w:rPr>
              <w:t>：</w:t>
            </w:r>
          </w:p>
          <w:p w:rsidR="009F576B" w:rsidRDefault="00281C1F">
            <w:pPr>
              <w:pStyle w:val="Web"/>
              <w:spacing w:before="0" w:beforeAutospacing="0" w:after="0" w:afterAutospacing="0" w:line="320" w:lineRule="exact"/>
              <w:rPr>
                <w:rFonts w:hint="default"/>
                <w:sz w:val="20"/>
              </w:rPr>
            </w:pPr>
            <w:r>
              <w:rPr>
                <w:rFonts w:hint="default"/>
                <w:sz w:val="20"/>
                <w:szCs w:val="20"/>
              </w:rPr>
              <w:t>1</w:t>
            </w:r>
            <w:r>
              <w:rPr>
                <w:sz w:val="20"/>
                <w:szCs w:val="20"/>
              </w:rPr>
              <w:t>、</w:t>
            </w:r>
            <w:r w:rsidR="007506D8">
              <w:rPr>
                <w:sz w:val="20"/>
                <w:szCs w:val="20"/>
              </w:rPr>
              <w:t>在志願排序討論單上</w:t>
            </w:r>
            <w:r w:rsidR="009F576B">
              <w:rPr>
                <w:rFonts w:hint="default"/>
                <w:sz w:val="20"/>
                <w:szCs w:val="20"/>
              </w:rPr>
              <w:t>，將學校喜歡程度和學系喜歡程度相乘，得到一個校系排序分數。同樣排序分數的校系可以成一群組，彼此再互相比較、排序，以減少志願過多時之排序困難。同學可按排序分數高低一組組來調整各系之順序，然後最後再做整體之微調。</w:t>
            </w:r>
          </w:p>
          <w:p w:rsidR="009F576B" w:rsidRDefault="00281C1F">
            <w:pPr>
              <w:pStyle w:val="Web"/>
              <w:spacing w:before="0" w:beforeAutospacing="0" w:after="0" w:afterAutospacing="0" w:line="320" w:lineRule="exact"/>
              <w:rPr>
                <w:rFonts w:hint="default"/>
                <w:sz w:val="20"/>
              </w:rPr>
            </w:pPr>
            <w:r>
              <w:rPr>
                <w:rFonts w:hint="default"/>
                <w:sz w:val="20"/>
                <w:szCs w:val="20"/>
              </w:rPr>
              <w:t>2</w:t>
            </w:r>
            <w:r>
              <w:rPr>
                <w:sz w:val="20"/>
                <w:szCs w:val="20"/>
              </w:rPr>
              <w:t>、</w:t>
            </w:r>
            <w:r w:rsidR="009F576B">
              <w:rPr>
                <w:rFonts w:hint="default"/>
                <w:sz w:val="20"/>
                <w:szCs w:val="20"/>
              </w:rPr>
              <w:t>考慮因素可能會有：興趣、能力、個性、公私立、住家遠近、學校環境、未來出路、社會評價、考科成績及組合、加重計分、家人師長意見、經濟考量….等。</w:t>
            </w:r>
          </w:p>
          <w:p w:rsidR="009F576B" w:rsidRDefault="00281C1F">
            <w:pPr>
              <w:pStyle w:val="Web"/>
              <w:spacing w:before="0" w:beforeAutospacing="0" w:after="0" w:afterAutospacing="0" w:line="320" w:lineRule="exact"/>
              <w:rPr>
                <w:sz w:val="20"/>
              </w:rPr>
            </w:pPr>
            <w:r>
              <w:rPr>
                <w:rFonts w:hint="default"/>
                <w:sz w:val="20"/>
                <w:szCs w:val="20"/>
              </w:rPr>
              <w:t>3</w:t>
            </w:r>
            <w:r>
              <w:rPr>
                <w:sz w:val="20"/>
                <w:szCs w:val="20"/>
              </w:rPr>
              <w:t>、</w:t>
            </w:r>
            <w:r w:rsidR="009F576B">
              <w:rPr>
                <w:rFonts w:hint="default"/>
                <w:sz w:val="20"/>
                <w:szCs w:val="20"/>
              </w:rPr>
              <w:t>請確認所排出之志願為</w:t>
            </w:r>
            <w:r w:rsidR="009F576B">
              <w:rPr>
                <w:rStyle w:val="a3"/>
                <w:rFonts w:ascii="標楷體" w:eastAsia="標楷體"/>
                <w:sz w:val="20"/>
                <w:szCs w:val="20"/>
              </w:rPr>
              <w:t>「</w:t>
            </w:r>
            <w:r w:rsidR="009F576B" w:rsidRPr="001202B7">
              <w:rPr>
                <w:rStyle w:val="a3"/>
                <w:sz w:val="20"/>
                <w:szCs w:val="20"/>
              </w:rPr>
              <w:t>前一個志願之接受度優於後一個志願」</w:t>
            </w:r>
            <w:r w:rsidR="009F576B">
              <w:rPr>
                <w:sz w:val="20"/>
                <w:szCs w:val="20"/>
              </w:rPr>
              <w:t>的排序原則。</w:t>
            </w:r>
          </w:p>
        </w:tc>
        <w:tc>
          <w:tcPr>
            <w:tcW w:w="2389" w:type="pct"/>
          </w:tcPr>
          <w:p w:rsidR="0090260E" w:rsidRPr="008D3D43" w:rsidRDefault="0090260E">
            <w:pPr>
              <w:pStyle w:val="Web"/>
              <w:spacing w:before="0" w:beforeAutospacing="0" w:after="0" w:afterAutospacing="0" w:line="320" w:lineRule="exact"/>
              <w:rPr>
                <w:b/>
                <w:sz w:val="20"/>
                <w:szCs w:val="20"/>
              </w:rPr>
            </w:pPr>
            <w:r>
              <w:rPr>
                <w:rFonts w:hint="default"/>
                <w:sz w:val="20"/>
                <w:szCs w:val="20"/>
              </w:rPr>
              <w:t>1</w:t>
            </w:r>
            <w:r>
              <w:rPr>
                <w:sz w:val="20"/>
                <w:szCs w:val="20"/>
              </w:rPr>
              <w:t>、</w:t>
            </w:r>
            <w:r w:rsidR="009F576B" w:rsidRPr="00182477">
              <w:rPr>
                <w:rFonts w:hint="default"/>
                <w:sz w:val="20"/>
                <w:szCs w:val="20"/>
              </w:rPr>
              <w:t>電腦在分發時，比的是考生之間的分數。</w:t>
            </w:r>
            <w:r w:rsidR="009F576B" w:rsidRPr="008D3D43">
              <w:rPr>
                <w:rFonts w:hint="default"/>
                <w:b/>
                <w:sz w:val="20"/>
                <w:szCs w:val="20"/>
              </w:rPr>
              <w:t>同一</w:t>
            </w:r>
          </w:p>
          <w:p w:rsidR="009F576B" w:rsidRPr="001202B7" w:rsidRDefault="009F576B">
            <w:pPr>
              <w:pStyle w:val="Web"/>
              <w:spacing w:before="0" w:beforeAutospacing="0" w:after="0" w:afterAutospacing="0" w:line="320" w:lineRule="exact"/>
              <w:rPr>
                <w:sz w:val="20"/>
              </w:rPr>
            </w:pPr>
            <w:proofErr w:type="gramStart"/>
            <w:r w:rsidRPr="008D3D43">
              <w:rPr>
                <w:rFonts w:hint="default"/>
                <w:b/>
                <w:sz w:val="20"/>
                <w:szCs w:val="20"/>
              </w:rPr>
              <w:t>個</w:t>
            </w:r>
            <w:proofErr w:type="gramEnd"/>
            <w:r w:rsidRPr="008D3D43">
              <w:rPr>
                <w:rFonts w:hint="default"/>
                <w:b/>
                <w:sz w:val="20"/>
                <w:szCs w:val="20"/>
              </w:rPr>
              <w:t>校系，誰的</w:t>
            </w:r>
            <w:proofErr w:type="gramStart"/>
            <w:r w:rsidRPr="008D3D43">
              <w:rPr>
                <w:rFonts w:hint="default"/>
                <w:b/>
                <w:sz w:val="20"/>
                <w:szCs w:val="20"/>
              </w:rPr>
              <w:t>分數高誰</w:t>
            </w:r>
            <w:proofErr w:type="gramEnd"/>
            <w:r w:rsidRPr="008D3D43">
              <w:rPr>
                <w:rFonts w:hint="default"/>
                <w:b/>
                <w:sz w:val="20"/>
                <w:szCs w:val="20"/>
              </w:rPr>
              <w:t>就先錄取。</w:t>
            </w:r>
            <w:r w:rsidR="00CC5C8F">
              <w:rPr>
                <w:rFonts w:hint="default"/>
                <w:sz w:val="20"/>
                <w:szCs w:val="20"/>
              </w:rPr>
              <w:t>但個人的志願排序影響</w:t>
            </w:r>
            <w:r>
              <w:rPr>
                <w:rFonts w:hint="default"/>
                <w:sz w:val="20"/>
                <w:szCs w:val="20"/>
              </w:rPr>
              <w:t>個人先進到那一個校系，所以請務必慎重，</w:t>
            </w:r>
            <w:r w:rsidRPr="001202B7">
              <w:rPr>
                <w:rStyle w:val="a3"/>
                <w:sz w:val="20"/>
                <w:szCs w:val="20"/>
              </w:rPr>
              <w:t>原則就是把自己喜歡的、夢想的放在前面，而不是把最有可能錄取的排在前面。</w:t>
            </w:r>
          </w:p>
          <w:p w:rsidR="009F576B" w:rsidRDefault="005F08BD">
            <w:pPr>
              <w:pStyle w:val="Web"/>
              <w:spacing w:before="0" w:beforeAutospacing="0" w:after="0" w:afterAutospacing="0" w:line="320" w:lineRule="exact"/>
              <w:rPr>
                <w:rFonts w:hint="default"/>
                <w:sz w:val="20"/>
              </w:rPr>
            </w:pPr>
            <w:r>
              <w:rPr>
                <w:rFonts w:hint="default"/>
                <w:sz w:val="20"/>
                <w:szCs w:val="20"/>
              </w:rPr>
              <w:t>2</w:t>
            </w:r>
            <w:r>
              <w:rPr>
                <w:sz w:val="20"/>
                <w:szCs w:val="20"/>
              </w:rPr>
              <w:t>、</w:t>
            </w:r>
            <w:r w:rsidR="009F576B">
              <w:rPr>
                <w:rFonts w:hint="default"/>
                <w:sz w:val="20"/>
                <w:szCs w:val="20"/>
              </w:rPr>
              <w:t>請不要太在意分數是否</w:t>
            </w:r>
            <w:r w:rsidR="006C7B3D">
              <w:rPr>
                <w:rFonts w:hint="default"/>
                <w:sz w:val="20"/>
                <w:szCs w:val="20"/>
              </w:rPr>
              <w:t>浪費，每</w:t>
            </w:r>
            <w:proofErr w:type="gramStart"/>
            <w:r w:rsidR="006C7B3D">
              <w:rPr>
                <w:rFonts w:hint="default"/>
                <w:sz w:val="20"/>
                <w:szCs w:val="20"/>
              </w:rPr>
              <w:t>個</w:t>
            </w:r>
            <w:proofErr w:type="gramEnd"/>
            <w:r w:rsidR="006C7B3D">
              <w:rPr>
                <w:rFonts w:hint="default"/>
                <w:sz w:val="20"/>
                <w:szCs w:val="20"/>
              </w:rPr>
              <w:t>校系都會因為個人主觀因素而有自己心目中的排行。</w:t>
            </w:r>
            <w:r w:rsidR="009F576B">
              <w:rPr>
                <w:rFonts w:hint="default"/>
                <w:sz w:val="20"/>
                <w:szCs w:val="20"/>
              </w:rPr>
              <w:t>一旦找出足夠的</w:t>
            </w:r>
            <w:proofErr w:type="gramStart"/>
            <w:r w:rsidR="009F576B">
              <w:rPr>
                <w:rFonts w:hint="default"/>
                <w:sz w:val="20"/>
                <w:szCs w:val="20"/>
              </w:rPr>
              <w:t>安全校系後</w:t>
            </w:r>
            <w:proofErr w:type="gramEnd"/>
            <w:r w:rsidR="009F576B">
              <w:rPr>
                <w:rFonts w:hint="default"/>
                <w:sz w:val="20"/>
                <w:szCs w:val="20"/>
              </w:rPr>
              <w:t>，就不要太去考慮分數或錄取機率大小的問題。</w:t>
            </w:r>
          </w:p>
          <w:p w:rsidR="009F576B" w:rsidRPr="00302613" w:rsidRDefault="009F576B">
            <w:pPr>
              <w:pStyle w:val="Web"/>
              <w:spacing w:before="0" w:beforeAutospacing="0" w:after="0" w:afterAutospacing="0" w:line="320" w:lineRule="exact"/>
              <w:rPr>
                <w:color w:val="000000"/>
                <w:sz w:val="20"/>
              </w:rPr>
            </w:pPr>
            <w:r w:rsidRPr="00302613">
              <w:rPr>
                <w:rFonts w:hint="default"/>
                <w:color w:val="000000"/>
                <w:sz w:val="20"/>
                <w:szCs w:val="20"/>
              </w:rPr>
              <w:t>3</w:t>
            </w:r>
            <w:r w:rsidR="005F08BD" w:rsidRPr="00302613">
              <w:rPr>
                <w:color w:val="000000"/>
                <w:sz w:val="20"/>
                <w:szCs w:val="20"/>
              </w:rPr>
              <w:t>、</w:t>
            </w:r>
            <w:r w:rsidRPr="00302613">
              <w:rPr>
                <w:rFonts w:hint="default"/>
                <w:color w:val="000000"/>
                <w:sz w:val="20"/>
                <w:szCs w:val="20"/>
              </w:rPr>
              <w:t>可親自到該校走走或訪談親友及學長姐…等方式，收集、詢問相關資訊，並善用學校生涯資訊室的相關資源。</w:t>
            </w:r>
          </w:p>
        </w:tc>
      </w:tr>
      <w:tr w:rsidR="0090260E" w:rsidTr="006159B0">
        <w:trPr>
          <w:trHeight w:val="3492"/>
          <w:tblCellSpacing w:w="15" w:type="dxa"/>
          <w:jc w:val="center"/>
        </w:trPr>
        <w:tc>
          <w:tcPr>
            <w:tcW w:w="279" w:type="pct"/>
            <w:vAlign w:val="center"/>
          </w:tcPr>
          <w:p w:rsidR="0090260E" w:rsidRDefault="0090260E">
            <w:pPr>
              <w:spacing w:line="320" w:lineRule="exact"/>
              <w:jc w:val="center"/>
              <w:rPr>
                <w:rStyle w:val="a3"/>
                <w:rFonts w:ascii="Arial Unicode MS" w:hAnsi="Arial Unicode MS" w:cs="Arial Unicode MS" w:hint="eastAsia"/>
                <w:color w:val="auto"/>
                <w:sz w:val="20"/>
                <w:szCs w:val="20"/>
              </w:rPr>
            </w:pPr>
            <w:r>
              <w:rPr>
                <w:rStyle w:val="a3"/>
                <w:rFonts w:ascii="Arial Unicode MS" w:hAnsi="Arial Unicode MS" w:cs="Arial Unicode MS" w:hint="eastAsia"/>
                <w:color w:val="auto"/>
                <w:sz w:val="20"/>
                <w:szCs w:val="20"/>
              </w:rPr>
              <w:lastRenderedPageBreak/>
              <w:t>七</w:t>
            </w:r>
          </w:p>
        </w:tc>
        <w:tc>
          <w:tcPr>
            <w:tcW w:w="2267" w:type="pct"/>
          </w:tcPr>
          <w:p w:rsidR="0090260E" w:rsidRDefault="0090260E">
            <w:pPr>
              <w:pStyle w:val="Web"/>
              <w:spacing w:before="0" w:beforeAutospacing="0" w:after="0" w:afterAutospacing="0" w:line="320" w:lineRule="exact"/>
              <w:rPr>
                <w:b/>
                <w:bCs/>
                <w:sz w:val="20"/>
                <w:szCs w:val="20"/>
              </w:rPr>
            </w:pPr>
            <w:r>
              <w:rPr>
                <w:b/>
                <w:bCs/>
                <w:sz w:val="20"/>
                <w:szCs w:val="20"/>
              </w:rPr>
              <w:t>※列出排序，</w:t>
            </w:r>
            <w:r w:rsidRPr="00AE265B">
              <w:rPr>
                <w:b/>
                <w:bCs/>
                <w:sz w:val="20"/>
                <w:szCs w:val="20"/>
                <w:bdr w:val="single" w:sz="4" w:space="0" w:color="auto"/>
              </w:rPr>
              <w:t>與師長討論</w:t>
            </w:r>
            <w:r w:rsidR="000E5171">
              <w:rPr>
                <w:b/>
                <w:bCs/>
                <w:sz w:val="20"/>
                <w:szCs w:val="20"/>
              </w:rPr>
              <w:t>：</w:t>
            </w:r>
          </w:p>
          <w:p w:rsidR="0090260E" w:rsidRPr="0090260E" w:rsidRDefault="0090260E">
            <w:pPr>
              <w:pStyle w:val="Web"/>
              <w:spacing w:before="0" w:beforeAutospacing="0" w:after="0" w:afterAutospacing="0" w:line="320" w:lineRule="exact"/>
              <w:rPr>
                <w:bCs/>
                <w:sz w:val="20"/>
                <w:szCs w:val="20"/>
              </w:rPr>
            </w:pPr>
            <w:r w:rsidRPr="0090260E">
              <w:rPr>
                <w:bCs/>
                <w:sz w:val="20"/>
                <w:szCs w:val="20"/>
              </w:rPr>
              <w:t>選填</w:t>
            </w:r>
            <w:r w:rsidR="00AE265B">
              <w:rPr>
                <w:bCs/>
                <w:sz w:val="20"/>
                <w:szCs w:val="20"/>
              </w:rPr>
              <w:t>志願個別諮詢時，可</w:t>
            </w:r>
            <w:r w:rsidR="006C7B3D">
              <w:rPr>
                <w:bCs/>
                <w:sz w:val="20"/>
                <w:szCs w:val="20"/>
              </w:rPr>
              <w:t>參考下列</w:t>
            </w:r>
            <w:r w:rsidR="00A16CC2">
              <w:rPr>
                <w:bCs/>
                <w:sz w:val="20"/>
                <w:szCs w:val="20"/>
              </w:rPr>
              <w:t>呈現</w:t>
            </w:r>
            <w:r>
              <w:rPr>
                <w:bCs/>
                <w:sz w:val="20"/>
                <w:szCs w:val="20"/>
              </w:rPr>
              <w:t>方法</w:t>
            </w:r>
            <w:r w:rsidRPr="0090260E">
              <w:rPr>
                <w:bCs/>
                <w:sz w:val="20"/>
                <w:szCs w:val="20"/>
              </w:rPr>
              <w:t>，</w:t>
            </w:r>
            <w:r>
              <w:rPr>
                <w:bCs/>
                <w:sz w:val="20"/>
                <w:szCs w:val="20"/>
              </w:rPr>
              <w:t>事前先</w:t>
            </w:r>
            <w:r w:rsidRPr="0090260E">
              <w:rPr>
                <w:bCs/>
                <w:sz w:val="20"/>
                <w:szCs w:val="20"/>
              </w:rPr>
              <w:t>列出自己的排序來與師長討論：</w:t>
            </w:r>
          </w:p>
          <w:p w:rsidR="0090260E" w:rsidRDefault="00A616C9" w:rsidP="00A616C9">
            <w:pPr>
              <w:pStyle w:val="Web"/>
              <w:spacing w:before="0" w:beforeAutospacing="0" w:after="0" w:afterAutospacing="0" w:line="320" w:lineRule="exact"/>
              <w:rPr>
                <w:bCs/>
                <w:sz w:val="20"/>
                <w:szCs w:val="20"/>
              </w:rPr>
            </w:pPr>
            <w:r>
              <w:rPr>
                <w:bCs/>
                <w:sz w:val="20"/>
                <w:szCs w:val="20"/>
              </w:rPr>
              <w:t>1、</w:t>
            </w:r>
            <w:r w:rsidR="00BC785A">
              <w:rPr>
                <w:bCs/>
                <w:sz w:val="20"/>
                <w:szCs w:val="20"/>
              </w:rPr>
              <w:t>利用</w:t>
            </w:r>
            <w:r w:rsidR="00DA6E2B" w:rsidRPr="00AE265B">
              <w:rPr>
                <w:bCs/>
                <w:sz w:val="20"/>
                <w:szCs w:val="20"/>
              </w:rPr>
              <w:t>志願排序討論單</w:t>
            </w:r>
            <w:r w:rsidR="00DA6E2B">
              <w:rPr>
                <w:bCs/>
                <w:sz w:val="20"/>
                <w:szCs w:val="20"/>
              </w:rPr>
              <w:t>進行</w:t>
            </w:r>
            <w:r w:rsidR="00BC785A">
              <w:rPr>
                <w:bCs/>
                <w:sz w:val="20"/>
                <w:szCs w:val="20"/>
              </w:rPr>
              <w:t>排序</w:t>
            </w:r>
          </w:p>
          <w:p w:rsidR="0090260E" w:rsidRPr="00281C1F" w:rsidRDefault="00281C1F" w:rsidP="00281C1F">
            <w:pPr>
              <w:pStyle w:val="Web"/>
              <w:spacing w:before="0" w:beforeAutospacing="0" w:after="0" w:afterAutospacing="0" w:line="320" w:lineRule="exact"/>
              <w:rPr>
                <w:rStyle w:val="a3"/>
                <w:b w:val="0"/>
                <w:sz w:val="20"/>
                <w:szCs w:val="20"/>
              </w:rPr>
            </w:pPr>
            <w:r>
              <w:rPr>
                <w:sz w:val="20"/>
                <w:szCs w:val="20"/>
              </w:rPr>
              <w:t>2、利用</w:t>
            </w:r>
            <w:r w:rsidRPr="00281C1F">
              <w:rPr>
                <w:sz w:val="20"/>
                <w:szCs w:val="20"/>
              </w:rPr>
              <w:t>「</w:t>
            </w:r>
            <w:r w:rsidR="007B518B">
              <w:rPr>
                <w:rStyle w:val="a3"/>
                <w:color w:val="000000"/>
                <w:sz w:val="20"/>
                <w:szCs w:val="20"/>
              </w:rPr>
              <w:t>10</w:t>
            </w:r>
            <w:r w:rsidR="00221552">
              <w:rPr>
                <w:rStyle w:val="a3"/>
                <w:color w:val="000000"/>
                <w:sz w:val="20"/>
                <w:szCs w:val="20"/>
              </w:rPr>
              <w:t>8</w:t>
            </w:r>
            <w:r w:rsidRPr="00281C1F">
              <w:rPr>
                <w:rStyle w:val="a3"/>
                <w:color w:val="000000"/>
                <w:sz w:val="20"/>
                <w:szCs w:val="20"/>
              </w:rPr>
              <w:t>、</w:t>
            </w:r>
            <w:r w:rsidR="007B518B">
              <w:rPr>
                <w:rStyle w:val="a3"/>
                <w:color w:val="000000"/>
                <w:sz w:val="20"/>
                <w:szCs w:val="20"/>
              </w:rPr>
              <w:t>10</w:t>
            </w:r>
            <w:r w:rsidR="00221552">
              <w:rPr>
                <w:rStyle w:val="a3"/>
                <w:color w:val="000000"/>
                <w:sz w:val="20"/>
                <w:szCs w:val="20"/>
              </w:rPr>
              <w:t>9</w:t>
            </w:r>
            <w:r w:rsidRPr="00281C1F">
              <w:rPr>
                <w:rStyle w:val="a3"/>
                <w:color w:val="000000"/>
                <w:sz w:val="20"/>
                <w:szCs w:val="20"/>
              </w:rPr>
              <w:t>大學</w:t>
            </w:r>
            <w:r w:rsidRPr="00504F8C">
              <w:rPr>
                <w:rStyle w:val="a3"/>
                <w:color w:val="000000"/>
                <w:sz w:val="20"/>
                <w:szCs w:val="20"/>
              </w:rPr>
              <w:t>考試入學</w:t>
            </w:r>
            <w:r w:rsidRPr="00281C1F">
              <w:rPr>
                <w:rStyle w:val="a3"/>
                <w:color w:val="000000"/>
                <w:sz w:val="20"/>
                <w:szCs w:val="20"/>
              </w:rPr>
              <w:t>分發各校系</w:t>
            </w:r>
            <w:proofErr w:type="gramStart"/>
            <w:r w:rsidRPr="00281C1F">
              <w:rPr>
                <w:rStyle w:val="a3"/>
                <w:color w:val="000000"/>
                <w:sz w:val="20"/>
                <w:szCs w:val="20"/>
              </w:rPr>
              <w:t>採</w:t>
            </w:r>
            <w:proofErr w:type="gramEnd"/>
            <w:r w:rsidRPr="00281C1F">
              <w:rPr>
                <w:rStyle w:val="a3"/>
                <w:color w:val="000000"/>
                <w:sz w:val="20"/>
                <w:szCs w:val="20"/>
              </w:rPr>
              <w:t>計方式及</w:t>
            </w:r>
            <w:r w:rsidR="007B518B">
              <w:rPr>
                <w:rStyle w:val="a3"/>
                <w:color w:val="000000"/>
                <w:sz w:val="20"/>
                <w:szCs w:val="20"/>
              </w:rPr>
              <w:t>10</w:t>
            </w:r>
            <w:r w:rsidR="00221552">
              <w:rPr>
                <w:rStyle w:val="a3"/>
                <w:color w:val="000000"/>
                <w:sz w:val="20"/>
                <w:szCs w:val="20"/>
              </w:rPr>
              <w:t>8</w:t>
            </w:r>
            <w:r w:rsidRPr="00281C1F">
              <w:rPr>
                <w:rStyle w:val="a3"/>
                <w:color w:val="000000"/>
                <w:sz w:val="20"/>
                <w:szCs w:val="20"/>
              </w:rPr>
              <w:t>最低錄取分數試算表」</w:t>
            </w:r>
            <w:r w:rsidR="00A16CC2">
              <w:rPr>
                <w:rStyle w:val="a3"/>
                <w:b w:val="0"/>
                <w:color w:val="000000"/>
                <w:sz w:val="20"/>
                <w:szCs w:val="20"/>
              </w:rPr>
              <w:t>，</w:t>
            </w:r>
            <w:r w:rsidR="00EF5987">
              <w:rPr>
                <w:bCs/>
                <w:sz w:val="20"/>
                <w:szCs w:val="20"/>
              </w:rPr>
              <w:t>將</w:t>
            </w:r>
            <w:r>
              <w:rPr>
                <w:bCs/>
                <w:sz w:val="20"/>
                <w:szCs w:val="20"/>
              </w:rPr>
              <w:t>自己列出的志願校系資料，整列複製到</w:t>
            </w:r>
            <w:r w:rsidR="004B23DE" w:rsidRPr="004B23DE">
              <w:rPr>
                <w:b/>
                <w:bCs/>
                <w:sz w:val="20"/>
                <w:szCs w:val="20"/>
              </w:rPr>
              <w:t>志願排序討論單</w:t>
            </w:r>
            <w:r w:rsidR="004B23DE">
              <w:rPr>
                <w:b/>
                <w:bCs/>
                <w:sz w:val="20"/>
                <w:szCs w:val="20"/>
              </w:rPr>
              <w:t>（</w:t>
            </w:r>
            <w:r w:rsidR="004B23DE">
              <w:rPr>
                <w:bCs/>
                <w:sz w:val="20"/>
                <w:szCs w:val="20"/>
              </w:rPr>
              <w:t>excel檔，在明倫選填頁面下載）後，</w:t>
            </w:r>
            <w:r>
              <w:rPr>
                <w:bCs/>
                <w:sz w:val="20"/>
                <w:szCs w:val="20"/>
              </w:rPr>
              <w:t>依</w:t>
            </w:r>
            <w:r w:rsidR="004B4154">
              <w:rPr>
                <w:bCs/>
                <w:sz w:val="20"/>
                <w:szCs w:val="20"/>
              </w:rPr>
              <w:t>自己的</w:t>
            </w:r>
            <w:r>
              <w:rPr>
                <w:bCs/>
                <w:sz w:val="20"/>
                <w:szCs w:val="20"/>
              </w:rPr>
              <w:t>喜歡程度排序。</w:t>
            </w:r>
          </w:p>
          <w:p w:rsidR="002C7EB9" w:rsidRPr="004B4154" w:rsidRDefault="005F08BD" w:rsidP="00AE265B">
            <w:pPr>
              <w:pStyle w:val="Web"/>
              <w:spacing w:before="0" w:beforeAutospacing="0" w:after="0" w:afterAutospacing="0" w:line="320" w:lineRule="exact"/>
              <w:rPr>
                <w:sz w:val="20"/>
              </w:rPr>
            </w:pPr>
            <w:r w:rsidRPr="00281C1F">
              <w:rPr>
                <w:rStyle w:val="a3"/>
                <w:b w:val="0"/>
                <w:color w:val="000000"/>
                <w:sz w:val="20"/>
                <w:szCs w:val="20"/>
              </w:rPr>
              <w:t>3</w:t>
            </w:r>
            <w:r>
              <w:rPr>
                <w:rStyle w:val="a3"/>
                <w:b w:val="0"/>
                <w:color w:val="000000"/>
                <w:sz w:val="20"/>
                <w:szCs w:val="20"/>
              </w:rPr>
              <w:t>、</w:t>
            </w:r>
            <w:r w:rsidR="002C7EB9">
              <w:rPr>
                <w:rStyle w:val="a3"/>
                <w:b w:val="0"/>
                <w:color w:val="000000"/>
                <w:sz w:val="20"/>
                <w:szCs w:val="20"/>
              </w:rPr>
              <w:t>利用</w:t>
            </w:r>
            <w:r w:rsidR="004B23DE">
              <w:rPr>
                <w:rStyle w:val="a3"/>
                <w:rFonts w:ascii="標楷體" w:eastAsia="標楷體"/>
                <w:sz w:val="20"/>
              </w:rPr>
              <w:t>10</w:t>
            </w:r>
            <w:r w:rsidR="00221552">
              <w:rPr>
                <w:rStyle w:val="a3"/>
                <w:rFonts w:ascii="標楷體" w:eastAsia="標楷體"/>
                <w:sz w:val="20"/>
              </w:rPr>
              <w:t>9</w:t>
            </w:r>
            <w:r w:rsidR="002C7EB9">
              <w:rPr>
                <w:rStyle w:val="a3"/>
                <w:rFonts w:ascii="標楷體" w:eastAsia="標楷體" w:hint="default"/>
                <w:sz w:val="20"/>
              </w:rPr>
              <w:t>學年度登記志願單機版</w:t>
            </w:r>
            <w:r w:rsidR="002C7EB9">
              <w:rPr>
                <w:rStyle w:val="a3"/>
                <w:rFonts w:ascii="標楷體" w:eastAsia="標楷體"/>
                <w:sz w:val="20"/>
              </w:rPr>
              <w:t>排序</w:t>
            </w:r>
            <w:r w:rsidR="004B4154">
              <w:rPr>
                <w:rStyle w:val="a3"/>
                <w:rFonts w:ascii="標楷體" w:eastAsia="標楷體"/>
                <w:b w:val="0"/>
                <w:sz w:val="20"/>
              </w:rPr>
              <w:t>，</w:t>
            </w:r>
            <w:r w:rsidR="004B4154" w:rsidRPr="00D736BE">
              <w:rPr>
                <w:rStyle w:val="a3"/>
                <w:b w:val="0"/>
                <w:sz w:val="20"/>
              </w:rPr>
              <w:t>將志願序列印出來後</w:t>
            </w:r>
            <w:r w:rsidR="002C7EB9" w:rsidRPr="00D736BE">
              <w:rPr>
                <w:sz w:val="20"/>
                <w:szCs w:val="20"/>
              </w:rPr>
              <w:t>，於校系後面註明正負分。</w:t>
            </w:r>
          </w:p>
        </w:tc>
        <w:tc>
          <w:tcPr>
            <w:tcW w:w="2389" w:type="pct"/>
          </w:tcPr>
          <w:p w:rsidR="0090260E" w:rsidRPr="00AE265B" w:rsidRDefault="001B119D" w:rsidP="001B119D">
            <w:pPr>
              <w:pStyle w:val="Web"/>
              <w:spacing w:before="0" w:beforeAutospacing="0" w:after="0" w:afterAutospacing="0" w:line="320" w:lineRule="exact"/>
              <w:jc w:val="both"/>
              <w:rPr>
                <w:bCs/>
                <w:sz w:val="20"/>
                <w:szCs w:val="20"/>
              </w:rPr>
            </w:pPr>
            <w:r>
              <w:rPr>
                <w:sz w:val="20"/>
                <w:szCs w:val="20"/>
              </w:rPr>
              <w:t>1、</w:t>
            </w:r>
            <w:r w:rsidR="0042174D" w:rsidRPr="00AE265B">
              <w:rPr>
                <w:bCs/>
                <w:sz w:val="20"/>
                <w:szCs w:val="20"/>
              </w:rPr>
              <w:t>「志願排序討論單</w:t>
            </w:r>
            <w:r w:rsidR="005050A4" w:rsidRPr="00AE265B">
              <w:rPr>
                <w:bCs/>
                <w:sz w:val="20"/>
                <w:szCs w:val="20"/>
              </w:rPr>
              <w:t>（至校個別諮詢用）</w:t>
            </w:r>
            <w:r w:rsidR="00AE265B">
              <w:rPr>
                <w:bCs/>
                <w:sz w:val="20"/>
                <w:szCs w:val="20"/>
              </w:rPr>
              <w:t>」可於明倫輔導室</w:t>
            </w:r>
            <w:r w:rsidR="006C7B3D">
              <w:rPr>
                <w:bCs/>
                <w:sz w:val="20"/>
                <w:szCs w:val="20"/>
              </w:rPr>
              <w:t>→生涯輔導→大學多元入學→考試分發</w:t>
            </w:r>
            <w:r w:rsidR="00182477">
              <w:rPr>
                <w:bCs/>
                <w:sz w:val="20"/>
                <w:szCs w:val="20"/>
              </w:rPr>
              <w:t>「10</w:t>
            </w:r>
            <w:r w:rsidR="00221552">
              <w:rPr>
                <w:bCs/>
                <w:sz w:val="20"/>
                <w:szCs w:val="20"/>
              </w:rPr>
              <w:t>9</w:t>
            </w:r>
            <w:r w:rsidR="00182477">
              <w:rPr>
                <w:bCs/>
                <w:sz w:val="20"/>
                <w:szCs w:val="20"/>
              </w:rPr>
              <w:t>年</w:t>
            </w:r>
            <w:r w:rsidR="00AE265B">
              <w:rPr>
                <w:bCs/>
                <w:sz w:val="20"/>
                <w:szCs w:val="20"/>
              </w:rPr>
              <w:t>選填志願</w:t>
            </w:r>
            <w:r w:rsidR="006C7B3D">
              <w:rPr>
                <w:bCs/>
                <w:sz w:val="20"/>
                <w:szCs w:val="20"/>
              </w:rPr>
              <w:t>相關資料</w:t>
            </w:r>
            <w:r w:rsidR="00182477">
              <w:rPr>
                <w:bCs/>
                <w:sz w:val="20"/>
                <w:szCs w:val="20"/>
              </w:rPr>
              <w:t>」</w:t>
            </w:r>
            <w:r w:rsidR="00AE265B">
              <w:rPr>
                <w:bCs/>
                <w:sz w:val="20"/>
                <w:szCs w:val="20"/>
              </w:rPr>
              <w:t>網頁下載</w:t>
            </w:r>
            <w:r w:rsidR="0042174D" w:rsidRPr="00AE265B">
              <w:rPr>
                <w:bCs/>
                <w:sz w:val="20"/>
                <w:szCs w:val="20"/>
              </w:rPr>
              <w:t>。</w:t>
            </w:r>
          </w:p>
          <w:p w:rsidR="005F08BD" w:rsidRPr="002C7EB9" w:rsidRDefault="00D736BE" w:rsidP="00AE265B">
            <w:pPr>
              <w:pStyle w:val="Web"/>
              <w:spacing w:before="0" w:beforeAutospacing="0" w:after="0" w:afterAutospacing="0" w:line="320" w:lineRule="exact"/>
              <w:rPr>
                <w:sz w:val="20"/>
                <w:szCs w:val="20"/>
              </w:rPr>
            </w:pPr>
            <w:r>
              <w:rPr>
                <w:sz w:val="20"/>
                <w:szCs w:val="20"/>
              </w:rPr>
              <w:t>2</w:t>
            </w:r>
            <w:r w:rsidR="002C7EB9">
              <w:rPr>
                <w:sz w:val="20"/>
                <w:szCs w:val="20"/>
              </w:rPr>
              <w:t>、</w:t>
            </w:r>
            <w:r w:rsidR="00AE265B">
              <w:rPr>
                <w:sz w:val="20"/>
                <w:szCs w:val="20"/>
              </w:rPr>
              <w:t>「</w:t>
            </w:r>
            <w:r w:rsidR="00AE265B" w:rsidRPr="00AE265B">
              <w:rPr>
                <w:sz w:val="20"/>
                <w:szCs w:val="20"/>
              </w:rPr>
              <w:t>10</w:t>
            </w:r>
            <w:r w:rsidR="00221552">
              <w:rPr>
                <w:sz w:val="20"/>
                <w:szCs w:val="20"/>
              </w:rPr>
              <w:t>9</w:t>
            </w:r>
            <w:r w:rsidR="00AE265B" w:rsidRPr="00AE265B">
              <w:rPr>
                <w:sz w:val="20"/>
                <w:szCs w:val="20"/>
              </w:rPr>
              <w:t>學年度登記志願單機版</w:t>
            </w:r>
            <w:r w:rsidR="00182477">
              <w:rPr>
                <w:sz w:val="20"/>
                <w:szCs w:val="20"/>
              </w:rPr>
              <w:t>」</w:t>
            </w:r>
            <w:r w:rsidR="00AE265B">
              <w:rPr>
                <w:sz w:val="20"/>
                <w:szCs w:val="20"/>
              </w:rPr>
              <w:t>於大學考試入學分發委員會網站下載</w:t>
            </w:r>
            <w:r>
              <w:rPr>
                <w:rStyle w:val="a3"/>
                <w:b w:val="0"/>
                <w:color w:val="000000"/>
                <w:sz w:val="20"/>
                <w:szCs w:val="20"/>
              </w:rPr>
              <w:t>。</w:t>
            </w:r>
          </w:p>
        </w:tc>
      </w:tr>
      <w:tr w:rsidR="009F576B" w:rsidTr="006159B0">
        <w:trPr>
          <w:trHeight w:val="1305"/>
          <w:tblCellSpacing w:w="15" w:type="dxa"/>
          <w:jc w:val="center"/>
        </w:trPr>
        <w:tc>
          <w:tcPr>
            <w:tcW w:w="279" w:type="pct"/>
            <w:vAlign w:val="center"/>
          </w:tcPr>
          <w:p w:rsidR="009F576B" w:rsidRDefault="009F576B">
            <w:pPr>
              <w:spacing w:line="320" w:lineRule="exact"/>
              <w:jc w:val="center"/>
              <w:rPr>
                <w:rFonts w:ascii="Arial Unicode MS" w:eastAsia="Arial Unicode MS" w:hAnsi="Arial Unicode MS" w:cs="Arial Unicode MS"/>
                <w:color w:val="auto"/>
                <w:sz w:val="20"/>
              </w:rPr>
            </w:pPr>
            <w:r>
              <w:rPr>
                <w:rStyle w:val="a3"/>
                <w:rFonts w:ascii="Arial Unicode MS" w:hAnsi="Arial Unicode MS" w:cs="Arial Unicode MS"/>
                <w:color w:val="auto"/>
                <w:sz w:val="20"/>
                <w:szCs w:val="20"/>
              </w:rPr>
              <w:t>八</w:t>
            </w:r>
          </w:p>
        </w:tc>
        <w:tc>
          <w:tcPr>
            <w:tcW w:w="2267" w:type="pct"/>
          </w:tcPr>
          <w:p w:rsidR="00625B78" w:rsidRDefault="009F576B" w:rsidP="002C7EB9">
            <w:pPr>
              <w:pStyle w:val="Web"/>
              <w:spacing w:before="0" w:beforeAutospacing="0" w:after="0" w:afterAutospacing="0" w:line="320" w:lineRule="exact"/>
              <w:rPr>
                <w:rStyle w:val="a3"/>
                <w:sz w:val="20"/>
                <w:szCs w:val="20"/>
              </w:rPr>
            </w:pPr>
            <w:r>
              <w:rPr>
                <w:rStyle w:val="a3"/>
                <w:sz w:val="20"/>
                <w:szCs w:val="20"/>
              </w:rPr>
              <w:t>※</w:t>
            </w:r>
            <w:r w:rsidRPr="00AE265B">
              <w:rPr>
                <w:rStyle w:val="a3"/>
                <w:sz w:val="20"/>
                <w:szCs w:val="20"/>
                <w:bdr w:val="single" w:sz="4" w:space="0" w:color="auto"/>
              </w:rPr>
              <w:t>確認志願順序</w:t>
            </w:r>
            <w:r>
              <w:rPr>
                <w:rStyle w:val="a3"/>
                <w:sz w:val="20"/>
                <w:szCs w:val="20"/>
              </w:rPr>
              <w:t>並</w:t>
            </w:r>
            <w:r w:rsidRPr="00AE265B">
              <w:rPr>
                <w:rStyle w:val="a3"/>
                <w:sz w:val="20"/>
                <w:szCs w:val="20"/>
                <w:bdr w:val="single" w:sz="4" w:space="0" w:color="auto"/>
              </w:rPr>
              <w:t>產生志願碼</w:t>
            </w:r>
            <w:r>
              <w:rPr>
                <w:rStyle w:val="a3"/>
                <w:sz w:val="20"/>
                <w:szCs w:val="20"/>
              </w:rPr>
              <w:t>：</w:t>
            </w:r>
          </w:p>
          <w:p w:rsidR="009F576B" w:rsidRDefault="00625B78" w:rsidP="000C66C7">
            <w:pPr>
              <w:pStyle w:val="Web"/>
              <w:spacing w:before="0" w:beforeAutospacing="0" w:after="0" w:afterAutospacing="0" w:line="320" w:lineRule="exact"/>
              <w:rPr>
                <w:color w:val="000000"/>
                <w:sz w:val="20"/>
                <w:szCs w:val="20"/>
              </w:rPr>
            </w:pPr>
            <w:r>
              <w:rPr>
                <w:rStyle w:val="a3"/>
                <w:sz w:val="20"/>
                <w:szCs w:val="20"/>
              </w:rPr>
              <w:t xml:space="preserve"> </w:t>
            </w:r>
            <w:r w:rsidRPr="00625B78">
              <w:rPr>
                <w:rStyle w:val="a3"/>
                <w:color w:val="FF0000"/>
                <w:sz w:val="20"/>
                <w:szCs w:val="20"/>
              </w:rPr>
              <w:t xml:space="preserve"> </w:t>
            </w:r>
            <w:r w:rsidRPr="00302613">
              <w:rPr>
                <w:rStyle w:val="a3"/>
                <w:color w:val="000000"/>
                <w:sz w:val="20"/>
                <w:szCs w:val="20"/>
              </w:rPr>
              <w:t xml:space="preserve"> </w:t>
            </w:r>
            <w:r w:rsidR="009F576B" w:rsidRPr="00302613">
              <w:rPr>
                <w:rFonts w:hint="default"/>
                <w:color w:val="000000"/>
                <w:sz w:val="20"/>
                <w:szCs w:val="20"/>
              </w:rPr>
              <w:t>將</w:t>
            </w:r>
            <w:r w:rsidR="009F576B" w:rsidRPr="00302613">
              <w:rPr>
                <w:color w:val="000000"/>
                <w:sz w:val="20"/>
                <w:szCs w:val="20"/>
              </w:rPr>
              <w:t>排定之校系順序輸入</w:t>
            </w:r>
            <w:r w:rsidR="004B23DE">
              <w:rPr>
                <w:rStyle w:val="a3"/>
                <w:rFonts w:ascii="標楷體" w:eastAsia="標楷體"/>
                <w:color w:val="000000"/>
                <w:sz w:val="20"/>
              </w:rPr>
              <w:t>10</w:t>
            </w:r>
            <w:r w:rsidR="00221552">
              <w:rPr>
                <w:rStyle w:val="a3"/>
                <w:rFonts w:ascii="標楷體" w:eastAsia="標楷體"/>
                <w:color w:val="000000"/>
                <w:sz w:val="20"/>
              </w:rPr>
              <w:t>9</w:t>
            </w:r>
            <w:r w:rsidR="009F576B" w:rsidRPr="00302613">
              <w:rPr>
                <w:rStyle w:val="a3"/>
                <w:rFonts w:ascii="標楷體" w:eastAsia="標楷體" w:hint="default"/>
                <w:color w:val="000000"/>
                <w:sz w:val="20"/>
              </w:rPr>
              <w:t>學年度登記志願單機版</w:t>
            </w:r>
            <w:r w:rsidR="009F576B" w:rsidRPr="00302613">
              <w:rPr>
                <w:rFonts w:hint="default"/>
                <w:color w:val="000000"/>
                <w:sz w:val="20"/>
                <w:szCs w:val="20"/>
              </w:rPr>
              <w:t>，點選</w:t>
            </w:r>
            <w:r w:rsidR="009F576B" w:rsidRPr="00302613">
              <w:rPr>
                <w:rStyle w:val="a3"/>
                <w:rFonts w:ascii="標楷體" w:eastAsia="標楷體"/>
                <w:color w:val="000000"/>
                <w:sz w:val="20"/>
              </w:rPr>
              <w:t>【</w:t>
            </w:r>
            <w:r w:rsidR="009F576B" w:rsidRPr="00302613">
              <w:rPr>
                <w:rStyle w:val="a3"/>
                <w:rFonts w:ascii="標楷體" w:eastAsia="標楷體"/>
                <w:color w:val="000000"/>
                <w:sz w:val="20"/>
                <w:szCs w:val="20"/>
              </w:rPr>
              <w:t>產生志願碼】</w:t>
            </w:r>
            <w:r w:rsidR="009F576B" w:rsidRPr="00302613">
              <w:rPr>
                <w:color w:val="000000"/>
                <w:sz w:val="20"/>
                <w:szCs w:val="20"/>
              </w:rPr>
              <w:t>，並將複製的</w:t>
            </w:r>
            <w:proofErr w:type="gramStart"/>
            <w:r w:rsidR="009F576B" w:rsidRPr="00302613">
              <w:rPr>
                <w:color w:val="000000"/>
                <w:sz w:val="20"/>
                <w:szCs w:val="20"/>
              </w:rPr>
              <w:t>志願碼貼至</w:t>
            </w:r>
            <w:proofErr w:type="gramEnd"/>
            <w:r w:rsidR="009F576B" w:rsidRPr="00302613">
              <w:rPr>
                <w:color w:val="000000"/>
                <w:sz w:val="20"/>
                <w:szCs w:val="20"/>
              </w:rPr>
              <w:t>記事本中。</w:t>
            </w:r>
          </w:p>
          <w:p w:rsidR="008152A6" w:rsidRPr="00302613" w:rsidRDefault="008152A6" w:rsidP="000C66C7">
            <w:pPr>
              <w:pStyle w:val="Web"/>
              <w:spacing w:before="0" w:beforeAutospacing="0" w:after="0" w:afterAutospacing="0" w:line="320" w:lineRule="exact"/>
              <w:rPr>
                <w:color w:val="000000"/>
                <w:sz w:val="20"/>
              </w:rPr>
            </w:pPr>
          </w:p>
        </w:tc>
        <w:tc>
          <w:tcPr>
            <w:tcW w:w="2389" w:type="pct"/>
          </w:tcPr>
          <w:p w:rsidR="009F576B" w:rsidRDefault="009F576B">
            <w:pPr>
              <w:pStyle w:val="Web"/>
              <w:spacing w:before="0" w:beforeAutospacing="0" w:after="0" w:afterAutospacing="0" w:line="320" w:lineRule="exact"/>
              <w:rPr>
                <w:sz w:val="20"/>
              </w:rPr>
            </w:pPr>
            <w:r>
              <w:rPr>
                <w:rFonts w:hint="default"/>
                <w:sz w:val="20"/>
                <w:szCs w:val="20"/>
              </w:rPr>
              <w:t>1.為了減少在網路系統停留的時間，建議</w:t>
            </w:r>
            <w:r w:rsidRPr="00663BA6">
              <w:rPr>
                <w:rFonts w:hint="default"/>
                <w:b/>
                <w:sz w:val="20"/>
                <w:szCs w:val="20"/>
              </w:rPr>
              <w:t>事先在單機版上充分探索</w:t>
            </w:r>
            <w:r w:rsidR="006C7B3D">
              <w:rPr>
                <w:b/>
                <w:sz w:val="20"/>
                <w:szCs w:val="20"/>
              </w:rPr>
              <w:t>、排序</w:t>
            </w:r>
            <w:r w:rsidRPr="00663BA6">
              <w:rPr>
                <w:rFonts w:hint="default"/>
                <w:b/>
                <w:sz w:val="20"/>
                <w:szCs w:val="20"/>
              </w:rPr>
              <w:t>。</w:t>
            </w:r>
            <w:proofErr w:type="gramStart"/>
            <w:r w:rsidRPr="00663BA6">
              <w:rPr>
                <w:rFonts w:hint="default"/>
                <w:b/>
                <w:sz w:val="20"/>
                <w:szCs w:val="20"/>
              </w:rPr>
              <w:t>待繳完</w:t>
            </w:r>
            <w:proofErr w:type="gramEnd"/>
            <w:r w:rsidRPr="00663BA6">
              <w:rPr>
                <w:rFonts w:hint="default"/>
                <w:b/>
                <w:sz w:val="20"/>
                <w:szCs w:val="20"/>
              </w:rPr>
              <w:t>登記費，再連線登入登記志願系統</w:t>
            </w:r>
            <w:r>
              <w:rPr>
                <w:rFonts w:hint="default"/>
                <w:sz w:val="20"/>
                <w:szCs w:val="20"/>
              </w:rPr>
              <w:t>，完成志願選填動作。</w:t>
            </w:r>
          </w:p>
          <w:p w:rsidR="009F576B" w:rsidRPr="00DA5FD9" w:rsidRDefault="009F576B" w:rsidP="000C66C7">
            <w:pPr>
              <w:pStyle w:val="Web"/>
              <w:spacing w:before="0" w:beforeAutospacing="0" w:after="0" w:afterAutospacing="0" w:line="320" w:lineRule="exact"/>
              <w:rPr>
                <w:sz w:val="20"/>
                <w:szCs w:val="20"/>
              </w:rPr>
            </w:pPr>
          </w:p>
        </w:tc>
      </w:tr>
      <w:tr w:rsidR="009F576B" w:rsidTr="0090260E">
        <w:trPr>
          <w:trHeight w:val="1344"/>
          <w:tblCellSpacing w:w="15" w:type="dxa"/>
          <w:jc w:val="center"/>
        </w:trPr>
        <w:tc>
          <w:tcPr>
            <w:tcW w:w="279" w:type="pct"/>
            <w:vAlign w:val="center"/>
          </w:tcPr>
          <w:p w:rsidR="009F576B" w:rsidRDefault="009F576B">
            <w:pPr>
              <w:spacing w:line="320" w:lineRule="exact"/>
              <w:jc w:val="center"/>
              <w:rPr>
                <w:rFonts w:ascii="Arial Unicode MS" w:eastAsia="Arial Unicode MS" w:hAnsi="Arial Unicode MS" w:cs="Arial Unicode MS"/>
                <w:color w:val="auto"/>
                <w:sz w:val="20"/>
              </w:rPr>
            </w:pPr>
            <w:r>
              <w:rPr>
                <w:rStyle w:val="a3"/>
                <w:rFonts w:ascii="Arial Unicode MS" w:hAnsi="Arial Unicode MS" w:cs="Arial Unicode MS"/>
                <w:color w:val="auto"/>
                <w:sz w:val="20"/>
                <w:szCs w:val="20"/>
              </w:rPr>
              <w:t>九</w:t>
            </w:r>
          </w:p>
        </w:tc>
        <w:tc>
          <w:tcPr>
            <w:tcW w:w="2267" w:type="pct"/>
          </w:tcPr>
          <w:p w:rsidR="009F576B" w:rsidRDefault="009F576B" w:rsidP="00250DD5">
            <w:pPr>
              <w:spacing w:line="320" w:lineRule="exact"/>
              <w:rPr>
                <w:rFonts w:ascii="標楷體" w:eastAsia="標楷體" w:hAnsi="標楷體" w:cs="Arial Unicode MS"/>
                <w:color w:val="auto"/>
                <w:sz w:val="20"/>
              </w:rPr>
            </w:pPr>
            <w:r>
              <w:rPr>
                <w:rStyle w:val="a3"/>
                <w:rFonts w:ascii="新細明體" w:hAnsi="新細明體" w:cs="Arial Unicode MS"/>
                <w:color w:val="auto"/>
                <w:sz w:val="20"/>
                <w:szCs w:val="20"/>
              </w:rPr>
              <w:t>※</w:t>
            </w:r>
            <w:r w:rsidRPr="008871B5">
              <w:rPr>
                <w:rStyle w:val="a3"/>
                <w:rFonts w:ascii="新細明體" w:hAnsi="新細明體" w:cs="Arial Unicode MS"/>
                <w:color w:val="auto"/>
                <w:sz w:val="20"/>
                <w:szCs w:val="20"/>
                <w:bdr w:val="single" w:sz="4" w:space="0" w:color="auto"/>
              </w:rPr>
              <w:t>繳交登記費</w:t>
            </w:r>
            <w:r>
              <w:rPr>
                <w:rStyle w:val="a3"/>
                <w:rFonts w:ascii="新細明體" w:hAnsi="新細明體" w:cs="Arial Unicode MS"/>
                <w:color w:val="auto"/>
                <w:sz w:val="20"/>
                <w:szCs w:val="20"/>
              </w:rPr>
              <w:t>：</w:t>
            </w:r>
            <w:r>
              <w:rPr>
                <w:rFonts w:ascii="標楷體" w:eastAsia="標楷體" w:hAnsi="標楷體" w:cs="Arial Unicode MS"/>
                <w:color w:val="auto"/>
                <w:sz w:val="20"/>
                <w:szCs w:val="20"/>
              </w:rPr>
              <w:br/>
            </w:r>
            <w:r w:rsidRPr="008871B5">
              <w:rPr>
                <w:rFonts w:ascii="標楷體" w:eastAsia="標楷體" w:hAnsi="標楷體" w:cs="Arial Unicode MS"/>
                <w:b/>
                <w:color w:val="auto"/>
                <w:sz w:val="20"/>
                <w:szCs w:val="20"/>
              </w:rPr>
              <w:t>7月</w:t>
            </w:r>
            <w:r w:rsidR="00580EFE" w:rsidRPr="008871B5">
              <w:rPr>
                <w:rFonts w:ascii="標楷體" w:eastAsia="標楷體" w:hAnsi="標楷體" w:cs="Arial Unicode MS" w:hint="eastAsia"/>
                <w:b/>
                <w:color w:val="auto"/>
                <w:sz w:val="20"/>
                <w:szCs w:val="20"/>
              </w:rPr>
              <w:t>1</w:t>
            </w:r>
            <w:r w:rsidR="00221552">
              <w:rPr>
                <w:rFonts w:ascii="標楷體" w:eastAsia="標楷體" w:hAnsi="標楷體" w:cs="Arial Unicode MS" w:hint="eastAsia"/>
                <w:b/>
                <w:color w:val="auto"/>
                <w:sz w:val="20"/>
                <w:szCs w:val="20"/>
              </w:rPr>
              <w:t>7</w:t>
            </w:r>
            <w:r w:rsidRPr="008871B5">
              <w:rPr>
                <w:rFonts w:ascii="標楷體" w:eastAsia="標楷體" w:hAnsi="標楷體" w:cs="Arial Unicode MS"/>
                <w:b/>
                <w:color w:val="auto"/>
                <w:sz w:val="20"/>
                <w:szCs w:val="20"/>
              </w:rPr>
              <w:t>日上午9</w:t>
            </w:r>
            <w:r w:rsidR="00663BA6" w:rsidRPr="008871B5">
              <w:rPr>
                <w:rFonts w:ascii="標楷體" w:eastAsia="標楷體" w:hAnsi="標楷體" w:cs="Arial Unicode MS" w:hint="eastAsia"/>
                <w:b/>
                <w:color w:val="auto"/>
                <w:sz w:val="20"/>
                <w:szCs w:val="20"/>
              </w:rPr>
              <w:t>：00</w:t>
            </w:r>
            <w:r w:rsidR="005050A4" w:rsidRPr="008871B5">
              <w:rPr>
                <w:rFonts w:ascii="標楷體" w:eastAsia="標楷體" w:hAnsi="標楷體" w:cs="Arial Unicode MS" w:hint="eastAsia"/>
                <w:b/>
                <w:color w:val="auto"/>
                <w:sz w:val="20"/>
                <w:szCs w:val="20"/>
              </w:rPr>
              <w:t>起</w:t>
            </w:r>
            <w:r w:rsidR="003556B0">
              <w:rPr>
                <w:rFonts w:ascii="標楷體" w:eastAsia="標楷體" w:hAnsi="標楷體" w:cs="Arial Unicode MS" w:hint="eastAsia"/>
                <w:b/>
                <w:color w:val="auto"/>
                <w:sz w:val="20"/>
                <w:szCs w:val="20"/>
              </w:rPr>
              <w:t>，臨櫃繳費至</w:t>
            </w:r>
            <w:r w:rsidR="003556B0" w:rsidRPr="003556B0">
              <w:rPr>
                <w:rFonts w:ascii="標楷體" w:eastAsia="標楷體" w:hAnsi="標楷體" w:cs="Arial Unicode MS" w:hint="eastAsia"/>
                <w:b/>
                <w:color w:val="auto"/>
                <w:sz w:val="20"/>
                <w:szCs w:val="20"/>
                <w:u w:val="single"/>
              </w:rPr>
              <w:t>7月</w:t>
            </w:r>
            <w:r w:rsidR="00221552">
              <w:rPr>
                <w:rFonts w:ascii="標楷體" w:eastAsia="標楷體" w:hAnsi="標楷體" w:cs="Arial Unicode MS" w:hint="eastAsia"/>
                <w:b/>
                <w:color w:val="auto"/>
                <w:sz w:val="20"/>
                <w:szCs w:val="20"/>
                <w:u w:val="single"/>
              </w:rPr>
              <w:t>27</w:t>
            </w:r>
            <w:r w:rsidR="003556B0" w:rsidRPr="003556B0">
              <w:rPr>
                <w:rFonts w:ascii="標楷體" w:eastAsia="標楷體" w:hAnsi="標楷體" w:cs="Arial Unicode MS" w:hint="eastAsia"/>
                <w:b/>
                <w:color w:val="auto"/>
                <w:sz w:val="20"/>
                <w:szCs w:val="20"/>
                <w:u w:val="single"/>
              </w:rPr>
              <w:t>日</w:t>
            </w:r>
            <w:r w:rsidR="003556B0">
              <w:rPr>
                <w:rFonts w:ascii="標楷體" w:eastAsia="標楷體" w:hAnsi="標楷體" w:cs="Arial Unicode MS" w:hint="eastAsia"/>
                <w:b/>
                <w:color w:val="auto"/>
                <w:sz w:val="20"/>
                <w:szCs w:val="20"/>
                <w:u w:val="single"/>
              </w:rPr>
              <w:t>下午3：30</w:t>
            </w:r>
            <w:r w:rsidR="003556B0">
              <w:rPr>
                <w:rFonts w:ascii="標楷體" w:eastAsia="標楷體" w:hAnsi="標楷體" w:cs="Arial Unicode MS" w:hint="eastAsia"/>
                <w:b/>
                <w:color w:val="auto"/>
                <w:sz w:val="20"/>
                <w:szCs w:val="20"/>
              </w:rPr>
              <w:t>，ATM繳費</w:t>
            </w:r>
            <w:r w:rsidRPr="003556B0">
              <w:rPr>
                <w:rFonts w:ascii="標楷體" w:eastAsia="標楷體" w:hAnsi="標楷體" w:cs="Arial Unicode MS"/>
                <w:b/>
                <w:color w:val="auto"/>
                <w:sz w:val="20"/>
                <w:szCs w:val="20"/>
              </w:rPr>
              <w:t>至</w:t>
            </w:r>
            <w:r w:rsidRPr="008871B5">
              <w:rPr>
                <w:rFonts w:ascii="標楷體" w:eastAsia="標楷體" w:hAnsi="標楷體" w:cs="Arial Unicode MS"/>
                <w:b/>
                <w:color w:val="auto"/>
                <w:sz w:val="20"/>
                <w:szCs w:val="20"/>
                <w:u w:val="single"/>
              </w:rPr>
              <w:t>7月</w:t>
            </w:r>
            <w:r w:rsidR="003556B0">
              <w:rPr>
                <w:rFonts w:ascii="標楷體" w:eastAsia="標楷體" w:hAnsi="標楷體" w:cs="Arial Unicode MS" w:hint="eastAsia"/>
                <w:b/>
                <w:color w:val="auto"/>
                <w:sz w:val="20"/>
                <w:szCs w:val="20"/>
                <w:u w:val="single"/>
              </w:rPr>
              <w:t>28</w:t>
            </w:r>
            <w:r w:rsidR="00663BA6" w:rsidRPr="008871B5">
              <w:rPr>
                <w:rFonts w:ascii="標楷體" w:eastAsia="標楷體" w:hAnsi="標楷體" w:cs="Arial Unicode MS"/>
                <w:b/>
                <w:color w:val="auto"/>
                <w:sz w:val="20"/>
                <w:szCs w:val="20"/>
                <w:u w:val="single"/>
              </w:rPr>
              <w:t>日</w:t>
            </w:r>
            <w:r w:rsidR="003556B0">
              <w:rPr>
                <w:rFonts w:ascii="標楷體" w:eastAsia="標楷體" w:hAnsi="標楷體" w:cs="Arial Unicode MS" w:hint="eastAsia"/>
                <w:b/>
                <w:color w:val="auto"/>
                <w:sz w:val="20"/>
                <w:szCs w:val="20"/>
                <w:u w:val="single"/>
              </w:rPr>
              <w:t>中午12</w:t>
            </w:r>
            <w:r w:rsidR="00663BA6" w:rsidRPr="008871B5">
              <w:rPr>
                <w:rFonts w:ascii="標楷體" w:eastAsia="標楷體" w:hAnsi="標楷體" w:cs="Arial Unicode MS" w:hint="eastAsia"/>
                <w:b/>
                <w:color w:val="auto"/>
                <w:sz w:val="20"/>
                <w:szCs w:val="20"/>
                <w:u w:val="single"/>
              </w:rPr>
              <w:t>：</w:t>
            </w:r>
            <w:r w:rsidR="003556B0">
              <w:rPr>
                <w:rFonts w:ascii="標楷體" w:eastAsia="標楷體" w:hAnsi="標楷體" w:cs="Arial Unicode MS" w:hint="eastAsia"/>
                <w:b/>
                <w:color w:val="auto"/>
                <w:sz w:val="20"/>
                <w:szCs w:val="20"/>
                <w:u w:val="single"/>
              </w:rPr>
              <w:t>0</w:t>
            </w:r>
            <w:r w:rsidR="00663BA6" w:rsidRPr="008871B5">
              <w:rPr>
                <w:rFonts w:ascii="標楷體" w:eastAsia="標楷體" w:hAnsi="標楷體" w:cs="Arial Unicode MS" w:hint="eastAsia"/>
                <w:b/>
                <w:color w:val="auto"/>
                <w:sz w:val="20"/>
                <w:szCs w:val="20"/>
                <w:u w:val="single"/>
              </w:rPr>
              <w:t>0止</w:t>
            </w:r>
            <w:r w:rsidR="00663BA6">
              <w:rPr>
                <w:rFonts w:ascii="標楷體" w:eastAsia="標楷體" w:hAnsi="標楷體" w:cs="Arial Unicode MS" w:hint="eastAsia"/>
                <w:color w:val="auto"/>
                <w:sz w:val="20"/>
                <w:szCs w:val="20"/>
              </w:rPr>
              <w:t>，</w:t>
            </w:r>
            <w:r>
              <w:rPr>
                <w:rFonts w:ascii="標楷體" w:eastAsia="標楷體" w:hAnsi="標楷體" w:cs="Arial Unicode MS"/>
                <w:color w:val="auto"/>
                <w:sz w:val="20"/>
                <w:szCs w:val="20"/>
              </w:rPr>
              <w:t>為繳交登記費的時間，請勿錯過並把握時效。</w:t>
            </w:r>
          </w:p>
        </w:tc>
        <w:tc>
          <w:tcPr>
            <w:tcW w:w="2389" w:type="pct"/>
          </w:tcPr>
          <w:p w:rsidR="009F576B" w:rsidRDefault="006159B0" w:rsidP="00250DD5">
            <w:pPr>
              <w:pStyle w:val="Web"/>
              <w:spacing w:before="0" w:beforeAutospacing="0" w:after="0" w:afterAutospacing="0" w:line="320" w:lineRule="exact"/>
              <w:rPr>
                <w:sz w:val="20"/>
              </w:rPr>
            </w:pPr>
            <w:r>
              <w:rPr>
                <w:sz w:val="20"/>
              </w:rPr>
              <w:t>1</w:t>
            </w:r>
            <w:r w:rsidR="00B5507A">
              <w:rPr>
                <w:sz w:val="20"/>
                <w:szCs w:val="20"/>
              </w:rPr>
              <w:t>、</w:t>
            </w:r>
            <w:r w:rsidR="00942A49">
              <w:rPr>
                <w:sz w:val="20"/>
                <w:szCs w:val="20"/>
              </w:rPr>
              <w:t>登記繳費單</w:t>
            </w:r>
            <w:r>
              <w:rPr>
                <w:sz w:val="20"/>
                <w:szCs w:val="20"/>
              </w:rPr>
              <w:t>及繳費方式</w:t>
            </w:r>
            <w:r w:rsidR="009F576B">
              <w:rPr>
                <w:rFonts w:hint="default"/>
                <w:sz w:val="20"/>
                <w:szCs w:val="20"/>
              </w:rPr>
              <w:t>請見</w:t>
            </w:r>
            <w:r w:rsidR="005743FC">
              <w:rPr>
                <w:sz w:val="20"/>
                <w:szCs w:val="20"/>
              </w:rPr>
              <w:t>「</w:t>
            </w:r>
            <w:r w:rsidR="004B23DE">
              <w:rPr>
                <w:sz w:val="20"/>
                <w:szCs w:val="20"/>
              </w:rPr>
              <w:t>10</w:t>
            </w:r>
            <w:r w:rsidR="00221552">
              <w:rPr>
                <w:sz w:val="20"/>
                <w:szCs w:val="20"/>
              </w:rPr>
              <w:t>9</w:t>
            </w:r>
            <w:r w:rsidR="009F576B">
              <w:rPr>
                <w:rFonts w:hint="default"/>
                <w:sz w:val="20"/>
                <w:szCs w:val="20"/>
              </w:rPr>
              <w:t>學年</w:t>
            </w:r>
            <w:r w:rsidR="005743FC">
              <w:rPr>
                <w:sz w:val="20"/>
                <w:szCs w:val="20"/>
              </w:rPr>
              <w:t>度</w:t>
            </w:r>
            <w:r w:rsidR="009F576B">
              <w:rPr>
                <w:rFonts w:hint="default"/>
                <w:sz w:val="20"/>
                <w:szCs w:val="20"/>
              </w:rPr>
              <w:t>大學考試入學分發登記分發相關資訊</w:t>
            </w:r>
            <w:r w:rsidR="005743FC">
              <w:rPr>
                <w:sz w:val="20"/>
                <w:szCs w:val="20"/>
              </w:rPr>
              <w:t>」</w:t>
            </w:r>
            <w:r w:rsidR="009F576B">
              <w:rPr>
                <w:rFonts w:hint="default"/>
                <w:sz w:val="20"/>
                <w:szCs w:val="20"/>
              </w:rPr>
              <w:t>第</w:t>
            </w:r>
            <w:r w:rsidR="003556B0">
              <w:rPr>
                <w:sz w:val="20"/>
                <w:szCs w:val="20"/>
              </w:rPr>
              <w:t>67</w:t>
            </w:r>
            <w:r w:rsidR="009F576B">
              <w:rPr>
                <w:rFonts w:hint="default"/>
                <w:sz w:val="20"/>
                <w:szCs w:val="20"/>
              </w:rPr>
              <w:t>頁</w:t>
            </w:r>
            <w:r w:rsidR="00A82EC0">
              <w:rPr>
                <w:sz w:val="20"/>
                <w:szCs w:val="20"/>
              </w:rPr>
              <w:t>，或上</w:t>
            </w:r>
            <w:r w:rsidR="00A82EC0" w:rsidRPr="00185C1D">
              <w:rPr>
                <w:b/>
                <w:sz w:val="20"/>
                <w:szCs w:val="20"/>
              </w:rPr>
              <w:t>大學考試入學分發委員</w:t>
            </w:r>
            <w:r w:rsidR="00A82EC0">
              <w:rPr>
                <w:sz w:val="20"/>
                <w:szCs w:val="20"/>
              </w:rPr>
              <w:t>會下載。</w:t>
            </w:r>
          </w:p>
        </w:tc>
      </w:tr>
      <w:tr w:rsidR="009F576B" w:rsidTr="00DA5FD9">
        <w:trPr>
          <w:trHeight w:val="4732"/>
          <w:tblCellSpacing w:w="15" w:type="dxa"/>
          <w:jc w:val="center"/>
        </w:trPr>
        <w:tc>
          <w:tcPr>
            <w:tcW w:w="279" w:type="pct"/>
            <w:vAlign w:val="center"/>
          </w:tcPr>
          <w:p w:rsidR="009F576B" w:rsidRDefault="009F576B">
            <w:pPr>
              <w:spacing w:line="320" w:lineRule="exact"/>
              <w:jc w:val="center"/>
              <w:rPr>
                <w:rFonts w:ascii="Arial Unicode MS" w:eastAsia="Arial Unicode MS" w:hAnsi="Arial Unicode MS" w:cs="Arial Unicode MS"/>
                <w:color w:val="auto"/>
                <w:sz w:val="20"/>
              </w:rPr>
            </w:pPr>
            <w:r>
              <w:rPr>
                <w:rStyle w:val="a3"/>
                <w:rFonts w:ascii="Arial Unicode MS" w:hAnsi="Arial Unicode MS" w:cs="Arial Unicode MS"/>
                <w:color w:val="auto"/>
                <w:sz w:val="20"/>
                <w:szCs w:val="20"/>
              </w:rPr>
              <w:t>十</w:t>
            </w:r>
          </w:p>
        </w:tc>
        <w:tc>
          <w:tcPr>
            <w:tcW w:w="2267" w:type="pct"/>
          </w:tcPr>
          <w:p w:rsidR="00544D44" w:rsidRDefault="009F576B" w:rsidP="00892851">
            <w:pPr>
              <w:pStyle w:val="Web"/>
              <w:spacing w:before="0" w:beforeAutospacing="0" w:after="0" w:afterAutospacing="0" w:line="320" w:lineRule="exact"/>
              <w:rPr>
                <w:sz w:val="20"/>
                <w:szCs w:val="20"/>
              </w:rPr>
            </w:pPr>
            <w:r>
              <w:rPr>
                <w:rStyle w:val="a3"/>
                <w:sz w:val="20"/>
                <w:szCs w:val="20"/>
              </w:rPr>
              <w:t>※</w:t>
            </w:r>
            <w:r>
              <w:rPr>
                <w:rStyle w:val="a3"/>
                <w:rFonts w:hint="default"/>
                <w:sz w:val="20"/>
                <w:szCs w:val="20"/>
              </w:rPr>
              <w:t xml:space="preserve"> </w:t>
            </w:r>
            <w:r w:rsidRPr="008871B5">
              <w:rPr>
                <w:rStyle w:val="a3"/>
                <w:rFonts w:hint="default"/>
                <w:sz w:val="20"/>
                <w:szCs w:val="20"/>
                <w:bdr w:val="single" w:sz="4" w:space="0" w:color="auto"/>
              </w:rPr>
              <w:t>登入網路登記志願作業系統完成選填志願</w:t>
            </w:r>
            <w:r>
              <w:rPr>
                <w:rStyle w:val="a3"/>
                <w:rFonts w:hint="default"/>
                <w:sz w:val="20"/>
                <w:szCs w:val="20"/>
              </w:rPr>
              <w:t>：</w:t>
            </w:r>
            <w:r w:rsidR="00B5507A">
              <w:rPr>
                <w:rFonts w:hint="default"/>
                <w:sz w:val="20"/>
                <w:szCs w:val="20"/>
              </w:rPr>
              <w:br/>
              <w:t>1</w:t>
            </w:r>
            <w:r w:rsidR="00B5507A">
              <w:rPr>
                <w:sz w:val="20"/>
                <w:szCs w:val="20"/>
              </w:rPr>
              <w:t>、</w:t>
            </w:r>
            <w:r w:rsidR="00746A3A" w:rsidRPr="00892851">
              <w:rPr>
                <w:sz w:val="20"/>
                <w:szCs w:val="20"/>
              </w:rPr>
              <w:t>繳交登記費後，</w:t>
            </w:r>
            <w:r w:rsidR="00746A3A">
              <w:rPr>
                <w:sz w:val="20"/>
                <w:szCs w:val="20"/>
              </w:rPr>
              <w:t>在大學入學考試入學分發委員會進入登記分發志願系統點選「進行網路登記分發志願」</w:t>
            </w:r>
          </w:p>
          <w:p w:rsidR="006159B0" w:rsidRDefault="00544D44" w:rsidP="00892851">
            <w:pPr>
              <w:pStyle w:val="Web"/>
              <w:spacing w:before="0" w:beforeAutospacing="0" w:after="0" w:afterAutospacing="0" w:line="320" w:lineRule="exact"/>
              <w:rPr>
                <w:sz w:val="20"/>
                <w:szCs w:val="26"/>
              </w:rPr>
            </w:pPr>
            <w:r>
              <w:rPr>
                <w:sz w:val="20"/>
                <w:szCs w:val="20"/>
              </w:rPr>
              <w:t>2、以</w:t>
            </w:r>
            <w:r w:rsidR="00746A3A" w:rsidRPr="00892851">
              <w:rPr>
                <w:sz w:val="20"/>
                <w:szCs w:val="20"/>
              </w:rPr>
              <w:t>「</w:t>
            </w:r>
            <w:r w:rsidR="00746A3A" w:rsidRPr="00182477">
              <w:rPr>
                <w:b/>
                <w:sz w:val="20"/>
                <w:szCs w:val="20"/>
                <w:u w:val="single"/>
              </w:rPr>
              <w:t>身份證號碼</w:t>
            </w:r>
            <w:proofErr w:type="gramStart"/>
            <w:r w:rsidR="00746A3A" w:rsidRPr="00892851">
              <w:rPr>
                <w:sz w:val="20"/>
                <w:szCs w:val="20"/>
                <w:u w:val="single"/>
              </w:rPr>
              <w:t>及</w:t>
            </w:r>
            <w:r w:rsidR="00746A3A" w:rsidRPr="00182477">
              <w:rPr>
                <w:b/>
                <w:sz w:val="20"/>
                <w:szCs w:val="20"/>
                <w:u w:val="single"/>
              </w:rPr>
              <w:t>指考</w:t>
            </w:r>
            <w:r w:rsidR="006159B0">
              <w:rPr>
                <w:b/>
                <w:sz w:val="20"/>
                <w:szCs w:val="20"/>
                <w:u w:val="single"/>
              </w:rPr>
              <w:t>應試</w:t>
            </w:r>
            <w:proofErr w:type="gramEnd"/>
            <w:r w:rsidR="00746A3A" w:rsidRPr="00182477">
              <w:rPr>
                <w:b/>
                <w:sz w:val="20"/>
                <w:szCs w:val="20"/>
                <w:u w:val="single"/>
              </w:rPr>
              <w:t>號碼</w:t>
            </w:r>
            <w:r w:rsidR="00746A3A" w:rsidRPr="00892851">
              <w:rPr>
                <w:sz w:val="20"/>
                <w:szCs w:val="20"/>
                <w:u w:val="single"/>
              </w:rPr>
              <w:t>」</w:t>
            </w:r>
            <w:r w:rsidR="00746A3A">
              <w:rPr>
                <w:sz w:val="20"/>
                <w:szCs w:val="20"/>
              </w:rPr>
              <w:t>進入登記志願系統。</w:t>
            </w:r>
            <w:r w:rsidR="00892851" w:rsidRPr="00892851">
              <w:rPr>
                <w:sz w:val="20"/>
                <w:szCs w:val="20"/>
              </w:rPr>
              <w:t>首次登入時</w:t>
            </w:r>
            <w:r w:rsidR="00D76CBA">
              <w:rPr>
                <w:sz w:val="20"/>
                <w:szCs w:val="20"/>
              </w:rPr>
              <w:t>尚需</w:t>
            </w:r>
            <w:r w:rsidR="00D76CBA" w:rsidRPr="00544D44">
              <w:rPr>
                <w:b/>
                <w:sz w:val="20"/>
                <w:szCs w:val="20"/>
              </w:rPr>
              <w:t>自行設定</w:t>
            </w:r>
            <w:r w:rsidR="00892851" w:rsidRPr="00544D44">
              <w:rPr>
                <w:b/>
                <w:sz w:val="20"/>
                <w:szCs w:val="20"/>
                <w:u w:val="single"/>
              </w:rPr>
              <w:t>通行碼</w:t>
            </w:r>
            <w:r>
              <w:rPr>
                <w:sz w:val="20"/>
                <w:szCs w:val="20"/>
              </w:rPr>
              <w:t>（輸入</w:t>
            </w:r>
            <w:r w:rsidR="00C41B9A">
              <w:rPr>
                <w:sz w:val="20"/>
                <w:szCs w:val="26"/>
              </w:rPr>
              <w:t>Email信箱、手機號碼及</w:t>
            </w:r>
            <w:r w:rsidR="005050A4">
              <w:rPr>
                <w:sz w:val="20"/>
                <w:szCs w:val="26"/>
              </w:rPr>
              <w:t>自訂之</w:t>
            </w:r>
            <w:r w:rsidR="00C41B9A">
              <w:rPr>
                <w:sz w:val="20"/>
                <w:szCs w:val="26"/>
              </w:rPr>
              <w:t>通行碼</w:t>
            </w:r>
            <w:r w:rsidR="005050A4">
              <w:rPr>
                <w:sz w:val="20"/>
                <w:szCs w:val="26"/>
              </w:rPr>
              <w:t>）。</w:t>
            </w:r>
          </w:p>
          <w:p w:rsidR="00892851" w:rsidRPr="00806AED" w:rsidRDefault="006159B0" w:rsidP="00892851">
            <w:pPr>
              <w:pStyle w:val="Web"/>
              <w:spacing w:before="0" w:beforeAutospacing="0" w:after="0" w:afterAutospacing="0" w:line="320" w:lineRule="exact"/>
              <w:rPr>
                <w:sz w:val="20"/>
                <w:szCs w:val="20"/>
              </w:rPr>
            </w:pPr>
            <w:r>
              <w:rPr>
                <w:sz w:val="20"/>
                <w:szCs w:val="26"/>
              </w:rPr>
              <w:t>3、</w:t>
            </w:r>
            <w:r w:rsidR="005050A4">
              <w:rPr>
                <w:sz w:val="20"/>
                <w:szCs w:val="26"/>
              </w:rPr>
              <w:t>登入後，</w:t>
            </w:r>
            <w:r w:rsidR="000A0614">
              <w:rPr>
                <w:sz w:val="20"/>
                <w:szCs w:val="26"/>
              </w:rPr>
              <w:t>於系統新增志願或</w:t>
            </w:r>
            <w:r w:rsidR="00892851">
              <w:rPr>
                <w:sz w:val="20"/>
                <w:szCs w:val="20"/>
              </w:rPr>
              <w:t>點選</w:t>
            </w:r>
            <w:r w:rsidR="00892851">
              <w:rPr>
                <w:rFonts w:ascii="標楷體" w:eastAsia="標楷體"/>
                <w:sz w:val="20"/>
                <w:szCs w:val="20"/>
              </w:rPr>
              <w:t>貼上志願碼</w:t>
            </w:r>
            <w:r w:rsidR="00892851">
              <w:rPr>
                <w:sz w:val="20"/>
                <w:szCs w:val="20"/>
              </w:rPr>
              <w:t>，將</w:t>
            </w:r>
            <w:proofErr w:type="gramStart"/>
            <w:r w:rsidR="000A0614" w:rsidRPr="000A0614">
              <w:rPr>
                <w:sz w:val="20"/>
                <w:szCs w:val="20"/>
              </w:rPr>
              <w:t>將</w:t>
            </w:r>
            <w:proofErr w:type="gramEnd"/>
            <w:r w:rsidR="000A0614" w:rsidRPr="000A0614">
              <w:rPr>
                <w:sz w:val="20"/>
                <w:szCs w:val="20"/>
              </w:rPr>
              <w:t>步驟八以單機版</w:t>
            </w:r>
            <w:r w:rsidR="00892851">
              <w:rPr>
                <w:sz w:val="20"/>
                <w:szCs w:val="20"/>
              </w:rPr>
              <w:t>儲存於記事本之志願碼複製並貼至</w:t>
            </w:r>
            <w:r w:rsidR="00892851">
              <w:rPr>
                <w:rFonts w:ascii="標楷體" w:eastAsia="標楷體"/>
                <w:b/>
                <w:bCs/>
                <w:sz w:val="20"/>
                <w:szCs w:val="20"/>
              </w:rPr>
              <w:t>「貼上志願碼」</w:t>
            </w:r>
            <w:r w:rsidR="00892851">
              <w:rPr>
                <w:sz w:val="20"/>
                <w:szCs w:val="20"/>
              </w:rPr>
              <w:t>處，並依指示完成選填志願的動作。</w:t>
            </w:r>
          </w:p>
          <w:p w:rsidR="009F576B" w:rsidRDefault="006159B0" w:rsidP="00892851">
            <w:pPr>
              <w:pStyle w:val="Web"/>
              <w:spacing w:before="0" w:beforeAutospacing="0" w:after="0" w:afterAutospacing="0" w:line="320" w:lineRule="exact"/>
              <w:rPr>
                <w:rFonts w:ascii="Arial Unicode MS" w:eastAsia="Arial Unicode MS" w:hAnsi="Arial Unicode MS"/>
                <w:sz w:val="20"/>
              </w:rPr>
            </w:pPr>
            <w:r>
              <w:rPr>
                <w:sz w:val="20"/>
                <w:szCs w:val="20"/>
              </w:rPr>
              <w:t>4</w:t>
            </w:r>
            <w:r w:rsidR="00B5507A">
              <w:rPr>
                <w:sz w:val="20"/>
                <w:szCs w:val="20"/>
              </w:rPr>
              <w:t>、</w:t>
            </w:r>
            <w:r w:rsidR="00C17735">
              <w:rPr>
                <w:sz w:val="20"/>
                <w:szCs w:val="20"/>
              </w:rPr>
              <w:t>完成選填志願後，同學</w:t>
            </w:r>
            <w:r w:rsidR="00C17735" w:rsidRPr="0053658E">
              <w:rPr>
                <w:b/>
                <w:sz w:val="20"/>
                <w:szCs w:val="20"/>
              </w:rPr>
              <w:t>務必</w:t>
            </w:r>
            <w:r w:rsidR="009F576B" w:rsidRPr="00C17735">
              <w:rPr>
                <w:b/>
                <w:sz w:val="20"/>
                <w:szCs w:val="20"/>
              </w:rPr>
              <w:t>儲存或列印</w:t>
            </w:r>
            <w:r w:rsidR="00EF5987">
              <w:rPr>
                <w:b/>
                <w:sz w:val="20"/>
                <w:szCs w:val="20"/>
              </w:rPr>
              <w:t>「</w:t>
            </w:r>
            <w:r w:rsidR="009F576B" w:rsidRPr="0053658E">
              <w:rPr>
                <w:b/>
                <w:sz w:val="20"/>
                <w:szCs w:val="20"/>
              </w:rPr>
              <w:t>分發志願表」</w:t>
            </w:r>
            <w:r w:rsidR="00EF5987">
              <w:rPr>
                <w:sz w:val="20"/>
                <w:szCs w:val="20"/>
              </w:rPr>
              <w:t>以作為完成登記志願之憑證</w:t>
            </w:r>
            <w:r w:rsidR="00B5507A">
              <w:rPr>
                <w:sz w:val="20"/>
                <w:szCs w:val="20"/>
              </w:rPr>
              <w:t>，以備複查或入學後申請獎學金用。</w:t>
            </w:r>
          </w:p>
        </w:tc>
        <w:tc>
          <w:tcPr>
            <w:tcW w:w="2389" w:type="pct"/>
          </w:tcPr>
          <w:p w:rsidR="00544D44" w:rsidRDefault="00B5507A">
            <w:pPr>
              <w:pStyle w:val="Web"/>
              <w:spacing w:before="0" w:beforeAutospacing="0" w:after="0" w:afterAutospacing="0" w:line="320" w:lineRule="exact"/>
              <w:rPr>
                <w:sz w:val="20"/>
                <w:szCs w:val="20"/>
              </w:rPr>
            </w:pPr>
            <w:r>
              <w:rPr>
                <w:rFonts w:hint="default"/>
                <w:sz w:val="20"/>
                <w:szCs w:val="20"/>
              </w:rPr>
              <w:t>1</w:t>
            </w:r>
            <w:r>
              <w:rPr>
                <w:sz w:val="20"/>
                <w:szCs w:val="20"/>
              </w:rPr>
              <w:t>、</w:t>
            </w:r>
            <w:r w:rsidR="00544D44">
              <w:rPr>
                <w:rFonts w:hint="default"/>
                <w:sz w:val="20"/>
                <w:szCs w:val="20"/>
              </w:rPr>
              <w:t>上網登記志願的時間</w:t>
            </w:r>
            <w:r w:rsidR="00544D44">
              <w:rPr>
                <w:sz w:val="20"/>
                <w:szCs w:val="20"/>
              </w:rPr>
              <w:t>：</w:t>
            </w:r>
            <w:r w:rsidR="00544D44" w:rsidRPr="00544D44">
              <w:rPr>
                <w:b/>
                <w:sz w:val="20"/>
                <w:szCs w:val="20"/>
                <w:u w:val="single"/>
              </w:rPr>
              <w:t>7 月 24 日上午 9：00至 7 月 28 日下午 4：30止</w:t>
            </w:r>
            <w:r w:rsidR="00544D44">
              <w:rPr>
                <w:rFonts w:hint="default"/>
                <w:sz w:val="20"/>
                <w:szCs w:val="20"/>
              </w:rPr>
              <w:t>，強烈建議儘早於7/27日前完成選填志願並上網登記，以避免網路塞車或意外延誤。</w:t>
            </w:r>
          </w:p>
          <w:p w:rsidR="00EF5987" w:rsidRPr="00544D44" w:rsidRDefault="00B5507A">
            <w:pPr>
              <w:pStyle w:val="Web"/>
              <w:spacing w:before="0" w:beforeAutospacing="0" w:after="0" w:afterAutospacing="0" w:line="320" w:lineRule="exact"/>
              <w:rPr>
                <w:sz w:val="20"/>
              </w:rPr>
            </w:pPr>
            <w:r>
              <w:rPr>
                <w:rFonts w:hint="default"/>
                <w:sz w:val="20"/>
                <w:szCs w:val="20"/>
              </w:rPr>
              <w:t>2</w:t>
            </w:r>
            <w:r>
              <w:rPr>
                <w:sz w:val="20"/>
                <w:szCs w:val="20"/>
              </w:rPr>
              <w:t>、</w:t>
            </w:r>
            <w:r w:rsidR="00544D44">
              <w:rPr>
                <w:rFonts w:hint="default"/>
                <w:sz w:val="20"/>
                <w:szCs w:val="20"/>
              </w:rPr>
              <w:t>在</w:t>
            </w:r>
            <w:r w:rsidR="00544D44">
              <w:rPr>
                <w:sz w:val="20"/>
                <w:szCs w:val="20"/>
              </w:rPr>
              <w:t>「10</w:t>
            </w:r>
            <w:r w:rsidR="009C3966">
              <w:rPr>
                <w:sz w:val="20"/>
                <w:szCs w:val="20"/>
              </w:rPr>
              <w:t>9</w:t>
            </w:r>
            <w:r w:rsidR="00544D44">
              <w:rPr>
                <w:rFonts w:hint="default"/>
                <w:sz w:val="20"/>
                <w:szCs w:val="20"/>
              </w:rPr>
              <w:t>學年度大學考試入學登記分發相關資訊</w:t>
            </w:r>
            <w:r w:rsidR="00544D44">
              <w:rPr>
                <w:sz w:val="20"/>
                <w:szCs w:val="20"/>
              </w:rPr>
              <w:t>」第5</w:t>
            </w:r>
            <w:r w:rsidR="008152A6">
              <w:rPr>
                <w:sz w:val="20"/>
                <w:szCs w:val="20"/>
              </w:rPr>
              <w:t>3</w:t>
            </w:r>
            <w:r w:rsidR="00544D44">
              <w:rPr>
                <w:rFonts w:hint="default"/>
                <w:sz w:val="20"/>
                <w:szCs w:val="20"/>
              </w:rPr>
              <w:t>頁有網路登記志願作業系統如何操作的詳細說明，若有困難亦可至</w:t>
            </w:r>
            <w:r w:rsidR="00544D44">
              <w:rPr>
                <w:sz w:val="20"/>
                <w:szCs w:val="20"/>
              </w:rPr>
              <w:t>分發</w:t>
            </w:r>
            <w:r w:rsidR="00544D44">
              <w:rPr>
                <w:rFonts w:hint="default"/>
                <w:sz w:val="20"/>
                <w:szCs w:val="20"/>
              </w:rPr>
              <w:t>會網站下載</w:t>
            </w:r>
            <w:r w:rsidR="00544D44">
              <w:rPr>
                <w:sz w:val="20"/>
                <w:szCs w:val="20"/>
              </w:rPr>
              <w:t>「</w:t>
            </w:r>
            <w:r w:rsidR="00544D44" w:rsidRPr="00544D44">
              <w:rPr>
                <w:rFonts w:hint="default"/>
                <w:b/>
                <w:sz w:val="20"/>
                <w:szCs w:val="20"/>
              </w:rPr>
              <w:t>網路登記志願教學版</w:t>
            </w:r>
            <w:r w:rsidR="00544D44">
              <w:rPr>
                <w:sz w:val="20"/>
                <w:szCs w:val="20"/>
              </w:rPr>
              <w:t>」</w:t>
            </w:r>
            <w:r w:rsidR="00544D44">
              <w:rPr>
                <w:rFonts w:hint="default"/>
                <w:sz w:val="20"/>
                <w:szCs w:val="20"/>
              </w:rPr>
              <w:t>學習。</w:t>
            </w:r>
          </w:p>
          <w:p w:rsidR="00544D44" w:rsidRDefault="007F3C2F" w:rsidP="00544D44">
            <w:pPr>
              <w:pStyle w:val="Web"/>
              <w:spacing w:before="0" w:beforeAutospacing="0" w:after="0" w:afterAutospacing="0" w:line="320" w:lineRule="exact"/>
              <w:rPr>
                <w:sz w:val="20"/>
                <w:szCs w:val="20"/>
              </w:rPr>
            </w:pPr>
            <w:r>
              <w:rPr>
                <w:rFonts w:hint="default"/>
                <w:sz w:val="20"/>
                <w:szCs w:val="20"/>
              </w:rPr>
              <w:t>3</w:t>
            </w:r>
            <w:r>
              <w:rPr>
                <w:sz w:val="20"/>
                <w:szCs w:val="20"/>
              </w:rPr>
              <w:t>、</w:t>
            </w:r>
            <w:r w:rsidR="00544D44">
              <w:rPr>
                <w:rFonts w:hint="default"/>
                <w:sz w:val="20"/>
                <w:szCs w:val="20"/>
              </w:rPr>
              <w:t>請注意：當完成網路選填志願的動作，</w:t>
            </w:r>
            <w:r w:rsidR="00544D44">
              <w:rPr>
                <w:sz w:val="20"/>
                <w:szCs w:val="20"/>
              </w:rPr>
              <w:t>出現下列任</w:t>
            </w:r>
            <w:proofErr w:type="gramStart"/>
            <w:r w:rsidR="00544D44">
              <w:rPr>
                <w:sz w:val="20"/>
                <w:szCs w:val="20"/>
              </w:rPr>
              <w:t>一</w:t>
            </w:r>
            <w:proofErr w:type="gramEnd"/>
            <w:r w:rsidR="00544D44">
              <w:rPr>
                <w:sz w:val="20"/>
                <w:szCs w:val="20"/>
              </w:rPr>
              <w:t>畫面，皆表示你已完成登記志願：</w:t>
            </w:r>
          </w:p>
          <w:p w:rsidR="00544D44" w:rsidRDefault="00544D44" w:rsidP="00544D44">
            <w:pPr>
              <w:pStyle w:val="Web"/>
              <w:spacing w:before="0" w:beforeAutospacing="0" w:after="0" w:afterAutospacing="0" w:line="320" w:lineRule="exact"/>
              <w:rPr>
                <w:sz w:val="20"/>
                <w:szCs w:val="20"/>
              </w:rPr>
            </w:pPr>
            <w:r>
              <w:rPr>
                <w:sz w:val="20"/>
                <w:szCs w:val="20"/>
              </w:rPr>
              <w:t>（1</w:t>
            </w:r>
            <w:r w:rsidR="008871B5">
              <w:rPr>
                <w:sz w:val="20"/>
                <w:szCs w:val="20"/>
              </w:rPr>
              <w:t>）出現「您</w:t>
            </w:r>
            <w:r>
              <w:rPr>
                <w:sz w:val="20"/>
                <w:szCs w:val="20"/>
              </w:rPr>
              <w:t>已完成10</w:t>
            </w:r>
            <w:r w:rsidR="009C3966">
              <w:rPr>
                <w:sz w:val="20"/>
                <w:szCs w:val="20"/>
              </w:rPr>
              <w:t>9</w:t>
            </w:r>
            <w:r>
              <w:rPr>
                <w:sz w:val="20"/>
                <w:szCs w:val="20"/>
              </w:rPr>
              <w:t>學年度志願登記」等字樣之訊息。</w:t>
            </w:r>
          </w:p>
          <w:p w:rsidR="00544D44" w:rsidRDefault="00544D44" w:rsidP="00544D44">
            <w:pPr>
              <w:pStyle w:val="Web"/>
              <w:spacing w:before="0" w:beforeAutospacing="0" w:after="0" w:afterAutospacing="0" w:line="320" w:lineRule="exact"/>
              <w:rPr>
                <w:sz w:val="20"/>
                <w:szCs w:val="20"/>
              </w:rPr>
            </w:pPr>
            <w:r>
              <w:rPr>
                <w:sz w:val="20"/>
                <w:szCs w:val="20"/>
              </w:rPr>
              <w:t>（2）畫面可「下載」或「傳送志願表」。</w:t>
            </w:r>
          </w:p>
          <w:p w:rsidR="009F576B" w:rsidRDefault="00544D44" w:rsidP="00544D44">
            <w:pPr>
              <w:pStyle w:val="Web"/>
              <w:spacing w:before="0" w:beforeAutospacing="0" w:after="0" w:afterAutospacing="0" w:line="320" w:lineRule="exact"/>
              <w:rPr>
                <w:rFonts w:hint="default"/>
                <w:sz w:val="20"/>
              </w:rPr>
            </w:pPr>
            <w:r>
              <w:rPr>
                <w:sz w:val="20"/>
                <w:szCs w:val="20"/>
              </w:rPr>
              <w:t>（3）重新登入網路登記志願系統，於准考證號碼左側顯示「您已完成登記志願」。</w:t>
            </w:r>
          </w:p>
          <w:p w:rsidR="009F576B" w:rsidRDefault="007F3C2F" w:rsidP="00544D44">
            <w:pPr>
              <w:pStyle w:val="Web"/>
              <w:spacing w:before="0" w:beforeAutospacing="0" w:after="0" w:afterAutospacing="0" w:line="320" w:lineRule="exact"/>
              <w:rPr>
                <w:sz w:val="20"/>
              </w:rPr>
            </w:pPr>
            <w:r>
              <w:rPr>
                <w:rFonts w:hint="default"/>
                <w:sz w:val="20"/>
                <w:szCs w:val="20"/>
              </w:rPr>
              <w:t>4</w:t>
            </w:r>
            <w:r>
              <w:rPr>
                <w:sz w:val="20"/>
                <w:szCs w:val="20"/>
              </w:rPr>
              <w:t>、</w:t>
            </w:r>
            <w:r w:rsidR="00544D44">
              <w:rPr>
                <w:rFonts w:hint="default"/>
                <w:sz w:val="20"/>
                <w:szCs w:val="20"/>
              </w:rPr>
              <w:t>請謹慎確認志願的正確性，因為志願</w:t>
            </w:r>
            <w:r w:rsidR="00544D44" w:rsidRPr="00544D44">
              <w:rPr>
                <w:rFonts w:hint="default"/>
                <w:b/>
                <w:sz w:val="20"/>
                <w:szCs w:val="20"/>
              </w:rPr>
              <w:t>一經送出完成選填的動作後即不可再修改</w:t>
            </w:r>
            <w:r w:rsidR="00544D44">
              <w:rPr>
                <w:rFonts w:hint="default"/>
                <w:sz w:val="20"/>
                <w:szCs w:val="20"/>
              </w:rPr>
              <w:t>，也不得以任何理由要求更改。</w:t>
            </w:r>
          </w:p>
        </w:tc>
      </w:tr>
      <w:tr w:rsidR="009F576B" w:rsidTr="0090260E">
        <w:trPr>
          <w:trHeight w:val="576"/>
          <w:tblCellSpacing w:w="15" w:type="dxa"/>
          <w:jc w:val="center"/>
        </w:trPr>
        <w:tc>
          <w:tcPr>
            <w:tcW w:w="279" w:type="pct"/>
            <w:vAlign w:val="center"/>
          </w:tcPr>
          <w:p w:rsidR="009F576B" w:rsidRDefault="009F576B">
            <w:pPr>
              <w:spacing w:line="320" w:lineRule="exact"/>
              <w:jc w:val="center"/>
              <w:rPr>
                <w:rFonts w:ascii="Arial Unicode MS" w:eastAsia="Arial Unicode MS" w:hAnsi="Arial Unicode MS" w:cs="Arial Unicode MS"/>
                <w:color w:val="auto"/>
                <w:sz w:val="20"/>
              </w:rPr>
            </w:pPr>
            <w:r>
              <w:rPr>
                <w:rStyle w:val="a3"/>
                <w:rFonts w:ascii="Arial Unicode MS" w:hAnsi="Arial Unicode MS" w:cs="Arial Unicode MS"/>
                <w:color w:val="auto"/>
                <w:sz w:val="20"/>
                <w:szCs w:val="20"/>
              </w:rPr>
              <w:t>十一</w:t>
            </w:r>
          </w:p>
        </w:tc>
        <w:tc>
          <w:tcPr>
            <w:tcW w:w="2267" w:type="pct"/>
            <w:vAlign w:val="center"/>
          </w:tcPr>
          <w:p w:rsidR="00544D44" w:rsidRDefault="005743FC">
            <w:pPr>
              <w:spacing w:line="320" w:lineRule="exact"/>
              <w:rPr>
                <w:rFonts w:ascii="Arial Unicode MS" w:eastAsia="標楷體" w:hAnsi="Arial Unicode MS" w:cs="Arial Unicode MS" w:hint="eastAsia"/>
                <w:color w:val="auto"/>
                <w:sz w:val="20"/>
                <w:szCs w:val="20"/>
              </w:rPr>
            </w:pPr>
            <w:r>
              <w:rPr>
                <w:rFonts w:ascii="Arial Unicode MS" w:eastAsia="標楷體" w:hAnsi="Arial Unicode MS" w:cs="Arial Unicode MS" w:hint="eastAsia"/>
                <w:b/>
                <w:bCs/>
                <w:color w:val="auto"/>
                <w:sz w:val="20"/>
                <w:szCs w:val="20"/>
              </w:rPr>
              <w:t>8</w:t>
            </w:r>
            <w:r w:rsidR="009F576B">
              <w:rPr>
                <w:rFonts w:ascii="Arial Unicode MS" w:eastAsia="標楷體" w:hAnsi="Arial Unicode MS" w:cs="Arial Unicode MS"/>
                <w:color w:val="auto"/>
                <w:sz w:val="20"/>
                <w:szCs w:val="20"/>
              </w:rPr>
              <w:t>月</w:t>
            </w:r>
            <w:r w:rsidR="00E52D16">
              <w:rPr>
                <w:rFonts w:ascii="Arial Unicode MS" w:eastAsia="標楷體" w:hAnsi="Arial Unicode MS" w:cs="Arial Unicode MS" w:hint="eastAsia"/>
                <w:b/>
                <w:bCs/>
                <w:color w:val="auto"/>
                <w:sz w:val="20"/>
                <w:szCs w:val="20"/>
              </w:rPr>
              <w:t>7</w:t>
            </w:r>
            <w:r w:rsidR="009F576B">
              <w:rPr>
                <w:rFonts w:ascii="Arial Unicode MS" w:eastAsia="標楷體" w:hAnsi="Arial Unicode MS" w:cs="Arial Unicode MS"/>
                <w:color w:val="auto"/>
                <w:sz w:val="20"/>
                <w:szCs w:val="20"/>
              </w:rPr>
              <w:t>日公告錄取名單</w:t>
            </w:r>
          </w:p>
          <w:p w:rsidR="009F576B" w:rsidRDefault="00544D44">
            <w:pPr>
              <w:spacing w:line="320" w:lineRule="exact"/>
              <w:rPr>
                <w:rFonts w:ascii="Arial Unicode MS" w:eastAsia="標楷體" w:hAnsi="Arial Unicode MS" w:cs="Arial Unicode MS"/>
                <w:color w:val="auto"/>
                <w:sz w:val="20"/>
              </w:rPr>
            </w:pPr>
            <w:r>
              <w:rPr>
                <w:rFonts w:ascii="Arial Unicode MS" w:eastAsia="標楷體" w:hAnsi="Arial Unicode MS" w:cs="Arial Unicode MS"/>
                <w:b/>
                <w:bCs/>
                <w:color w:val="auto"/>
                <w:sz w:val="20"/>
                <w:szCs w:val="20"/>
              </w:rPr>
              <w:t>金榜題名！</w:t>
            </w:r>
          </w:p>
        </w:tc>
        <w:tc>
          <w:tcPr>
            <w:tcW w:w="2389" w:type="pct"/>
            <w:vAlign w:val="center"/>
          </w:tcPr>
          <w:p w:rsidR="009F576B" w:rsidRDefault="00544D44" w:rsidP="00E52D16">
            <w:pPr>
              <w:spacing w:line="320" w:lineRule="exact"/>
              <w:rPr>
                <w:rFonts w:ascii="新細明體" w:hAnsi="新細明體" w:cs="Arial Unicode MS" w:hint="eastAsia"/>
                <w:bCs/>
                <w:color w:val="auto"/>
                <w:sz w:val="20"/>
                <w:szCs w:val="20"/>
              </w:rPr>
            </w:pPr>
            <w:r w:rsidRPr="00D338D3">
              <w:rPr>
                <w:rFonts w:ascii="新細明體" w:hAnsi="新細明體" w:cs="Arial Unicode MS"/>
                <w:bCs/>
                <w:color w:val="auto"/>
                <w:sz w:val="20"/>
                <w:szCs w:val="20"/>
              </w:rPr>
              <w:t xml:space="preserve">8 月 </w:t>
            </w:r>
            <w:r w:rsidR="00E52D16">
              <w:rPr>
                <w:rFonts w:ascii="新細明體" w:hAnsi="新細明體" w:cs="Arial Unicode MS" w:hint="eastAsia"/>
                <w:bCs/>
                <w:color w:val="auto"/>
                <w:sz w:val="20"/>
                <w:szCs w:val="20"/>
              </w:rPr>
              <w:t>7</w:t>
            </w:r>
            <w:r w:rsidRPr="00D338D3">
              <w:rPr>
                <w:rFonts w:ascii="新細明體" w:hAnsi="新細明體" w:cs="Arial Unicode MS"/>
                <w:bCs/>
                <w:color w:val="auto"/>
                <w:sz w:val="20"/>
                <w:szCs w:val="20"/>
              </w:rPr>
              <w:t xml:space="preserve"> 日</w:t>
            </w:r>
            <w:r w:rsidR="002472E7">
              <w:rPr>
                <w:rFonts w:ascii="新細明體" w:hAnsi="新細明體" w:cs="Arial Unicode MS" w:hint="eastAsia"/>
                <w:bCs/>
                <w:color w:val="auto"/>
                <w:sz w:val="20"/>
                <w:szCs w:val="20"/>
              </w:rPr>
              <w:t>上午8:00</w:t>
            </w:r>
            <w:r w:rsidR="00076EE5">
              <w:rPr>
                <w:rFonts w:ascii="新細明體" w:hAnsi="新細明體" w:cs="Arial Unicode MS" w:hint="eastAsia"/>
                <w:bCs/>
                <w:color w:val="auto"/>
                <w:sz w:val="20"/>
                <w:szCs w:val="20"/>
              </w:rPr>
              <w:t>公告於分發會網站</w:t>
            </w:r>
            <w:proofErr w:type="gramStart"/>
            <w:r w:rsidRPr="00D338D3">
              <w:rPr>
                <w:rFonts w:ascii="新細明體" w:hAnsi="新細明體" w:cs="Arial Unicode MS"/>
                <w:bCs/>
                <w:color w:val="auto"/>
                <w:sz w:val="20"/>
                <w:szCs w:val="20"/>
              </w:rPr>
              <w:t>（</w:t>
            </w:r>
            <w:proofErr w:type="gramEnd"/>
            <w:r w:rsidRPr="00D338D3">
              <w:rPr>
                <w:rFonts w:ascii="新細明體" w:hAnsi="新細明體" w:cs="Arial Unicode MS"/>
                <w:bCs/>
                <w:color w:val="auto"/>
                <w:sz w:val="20"/>
                <w:szCs w:val="20"/>
              </w:rPr>
              <w:t>http://www.uac.edu.tw</w:t>
            </w:r>
            <w:proofErr w:type="gramStart"/>
            <w:r w:rsidRPr="00D338D3">
              <w:rPr>
                <w:rFonts w:ascii="新細明體" w:hAnsi="新細明體" w:cs="Arial Unicode MS"/>
                <w:bCs/>
                <w:color w:val="auto"/>
                <w:sz w:val="20"/>
                <w:szCs w:val="20"/>
              </w:rPr>
              <w:t>）</w:t>
            </w:r>
            <w:proofErr w:type="gramEnd"/>
            <w:r w:rsidRPr="00D338D3">
              <w:rPr>
                <w:rFonts w:ascii="新細明體" w:hAnsi="新細明體" w:cs="Arial Unicode MS"/>
                <w:bCs/>
                <w:color w:val="auto"/>
                <w:sz w:val="20"/>
                <w:szCs w:val="20"/>
              </w:rPr>
              <w:t xml:space="preserve">，手機或平板電腦可掃描 </w:t>
            </w:r>
            <w:proofErr w:type="spellStart"/>
            <w:r w:rsidRPr="00D338D3">
              <w:rPr>
                <w:rFonts w:ascii="新細明體" w:hAnsi="新細明體" w:cs="Arial Unicode MS"/>
                <w:bCs/>
                <w:color w:val="auto"/>
                <w:sz w:val="20"/>
                <w:szCs w:val="20"/>
              </w:rPr>
              <w:t>QRcode</w:t>
            </w:r>
            <w:proofErr w:type="spellEnd"/>
            <w:r w:rsidRPr="00D338D3">
              <w:rPr>
                <w:rFonts w:ascii="新細明體" w:hAnsi="新細明體" w:cs="Arial Unicode MS"/>
                <w:bCs/>
                <w:color w:val="auto"/>
                <w:sz w:val="20"/>
                <w:szCs w:val="20"/>
              </w:rPr>
              <w:t>，下載分發會提供 之「登記查榜」APP。</w:t>
            </w:r>
          </w:p>
          <w:p w:rsidR="002B2550" w:rsidRDefault="00895EA7" w:rsidP="00E52D16">
            <w:pPr>
              <w:spacing w:line="320" w:lineRule="exact"/>
              <w:rPr>
                <w:rFonts w:ascii="新細明體" w:hAnsi="新細明體" w:cs="Arial Unicode MS" w:hint="eastAsia"/>
                <w:bCs/>
                <w:color w:val="auto"/>
                <w:sz w:val="20"/>
                <w:szCs w:val="20"/>
              </w:rPr>
            </w:pPr>
            <w:r>
              <w:rPr>
                <w:noProof/>
              </w:rPr>
              <w:drawing>
                <wp:anchor distT="0" distB="0" distL="114300" distR="114300" simplePos="0" relativeHeight="251658240" behindDoc="0" locked="0" layoutInCell="1" allowOverlap="1">
                  <wp:simplePos x="0" y="0"/>
                  <wp:positionH relativeFrom="column">
                    <wp:posOffset>706120</wp:posOffset>
                  </wp:positionH>
                  <wp:positionV relativeFrom="paragraph">
                    <wp:posOffset>129540</wp:posOffset>
                  </wp:positionV>
                  <wp:extent cx="981075" cy="981075"/>
                  <wp:effectExtent l="0" t="0" r="0" b="0"/>
                  <wp:wrapNone/>
                  <wp:docPr id="5" name="圖片 1" descr="https://www.uac.edu.tw/104data/APP_qrco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https://www.uac.edu.tw/104data/APP_qrcod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2550" w:rsidRDefault="002B2550" w:rsidP="00E52D16">
            <w:pPr>
              <w:spacing w:line="320" w:lineRule="exact"/>
              <w:rPr>
                <w:rFonts w:ascii="新細明體" w:hAnsi="新細明體" w:cs="Arial Unicode MS" w:hint="eastAsia"/>
                <w:bCs/>
                <w:color w:val="auto"/>
                <w:sz w:val="20"/>
                <w:szCs w:val="20"/>
              </w:rPr>
            </w:pPr>
          </w:p>
          <w:p w:rsidR="002B2550" w:rsidRDefault="002B2550" w:rsidP="00E52D16">
            <w:pPr>
              <w:spacing w:line="320" w:lineRule="exact"/>
              <w:rPr>
                <w:rFonts w:ascii="新細明體" w:hAnsi="新細明體" w:cs="Arial Unicode MS" w:hint="eastAsia"/>
                <w:bCs/>
                <w:color w:val="auto"/>
                <w:sz w:val="20"/>
                <w:szCs w:val="20"/>
              </w:rPr>
            </w:pPr>
          </w:p>
          <w:p w:rsidR="002B2550" w:rsidRDefault="002B2550" w:rsidP="00E52D16">
            <w:pPr>
              <w:spacing w:line="320" w:lineRule="exact"/>
              <w:rPr>
                <w:rFonts w:ascii="新細明體" w:hAnsi="新細明體" w:cs="Arial Unicode MS" w:hint="eastAsia"/>
                <w:bCs/>
                <w:color w:val="auto"/>
                <w:sz w:val="20"/>
                <w:szCs w:val="20"/>
              </w:rPr>
            </w:pPr>
          </w:p>
          <w:p w:rsidR="002B2550" w:rsidRDefault="002B2550" w:rsidP="00E52D16">
            <w:pPr>
              <w:spacing w:line="320" w:lineRule="exact"/>
              <w:rPr>
                <w:rFonts w:ascii="新細明體" w:hAnsi="新細明體" w:cs="Arial Unicode MS" w:hint="eastAsia"/>
                <w:bCs/>
                <w:color w:val="auto"/>
                <w:sz w:val="20"/>
                <w:szCs w:val="20"/>
              </w:rPr>
            </w:pPr>
          </w:p>
          <w:p w:rsidR="002B2550" w:rsidRPr="00D338D3" w:rsidRDefault="002B2550" w:rsidP="00E52D16">
            <w:pPr>
              <w:spacing w:line="320" w:lineRule="exact"/>
              <w:rPr>
                <w:rFonts w:ascii="新細明體" w:hAnsi="新細明體" w:cs="Arial Unicode MS"/>
                <w:bCs/>
                <w:color w:val="auto"/>
                <w:sz w:val="20"/>
                <w:szCs w:val="20"/>
              </w:rPr>
            </w:pPr>
          </w:p>
        </w:tc>
      </w:tr>
    </w:tbl>
    <w:p w:rsidR="009F576B" w:rsidRDefault="00895EA7" w:rsidP="00AF3EC5">
      <w:pPr>
        <w:spacing w:line="0" w:lineRule="atLeast"/>
        <w:rPr>
          <w:rFonts w:hint="eastAsia"/>
          <w:color w:val="auto"/>
        </w:rPr>
      </w:pPr>
      <w:r>
        <w:rPr>
          <w:noProof/>
        </w:rPr>
        <w:drawing>
          <wp:anchor distT="0" distB="0" distL="114300" distR="114300" simplePos="0" relativeHeight="251657216" behindDoc="0" locked="0" layoutInCell="1" allowOverlap="1">
            <wp:simplePos x="0" y="0"/>
            <wp:positionH relativeFrom="column">
              <wp:posOffset>1764030</wp:posOffset>
            </wp:positionH>
            <wp:positionV relativeFrom="paragraph">
              <wp:posOffset>561340</wp:posOffset>
            </wp:positionV>
            <wp:extent cx="1854200" cy="1305560"/>
            <wp:effectExtent l="95250" t="133350" r="69850" b="123190"/>
            <wp:wrapNone/>
            <wp:docPr id="4" name="圖片 4" descr="加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加油"/>
                    <pic:cNvPicPr>
                      <a:picLocks noChangeAspect="1" noChangeArrowheads="1"/>
                    </pic:cNvPicPr>
                  </pic:nvPicPr>
                  <pic:blipFill>
                    <a:blip r:embed="rId8">
                      <a:grayscl/>
                      <a:extLst>
                        <a:ext uri="{28A0092B-C50C-407E-A947-70E740481C1C}">
                          <a14:useLocalDpi xmlns:a14="http://schemas.microsoft.com/office/drawing/2010/main" val="0"/>
                        </a:ext>
                      </a:extLst>
                    </a:blip>
                    <a:srcRect b="4462"/>
                    <a:stretch>
                      <a:fillRect/>
                    </a:stretch>
                  </pic:blipFill>
                  <pic:spPr bwMode="auto">
                    <a:xfrm rot="491335">
                      <a:off x="0" y="0"/>
                      <a:ext cx="1854200" cy="130556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9F576B" w:rsidSect="003C2CD7">
      <w:pgSz w:w="14572" w:h="20639" w:code="12"/>
      <w:pgMar w:top="851" w:right="539" w:bottom="851" w:left="720" w:header="851" w:footer="992" w:gutter="0"/>
      <w:cols w:space="1121"/>
      <w:docGrid w:type="lines" w:linePitch="7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66D1" w:rsidRDefault="001366D1" w:rsidP="00281355">
      <w:r>
        <w:separator/>
      </w:r>
    </w:p>
  </w:endnote>
  <w:endnote w:type="continuationSeparator" w:id="0">
    <w:p w:rsidR="001366D1" w:rsidRDefault="001366D1" w:rsidP="00281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華康楷書體W5">
    <w:panose1 w:val="03000509000000000000"/>
    <w:charset w:val="88"/>
    <w:family w:val="script"/>
    <w:pitch w:val="fixed"/>
    <w:sig w:usb0="80000001" w:usb1="28091800" w:usb2="00000016"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66D1" w:rsidRDefault="001366D1" w:rsidP="00281355">
      <w:r>
        <w:separator/>
      </w:r>
    </w:p>
  </w:footnote>
  <w:footnote w:type="continuationSeparator" w:id="0">
    <w:p w:rsidR="001366D1" w:rsidRDefault="001366D1" w:rsidP="002813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0376C"/>
    <w:multiLevelType w:val="hybridMultilevel"/>
    <w:tmpl w:val="F30CD9E6"/>
    <w:lvl w:ilvl="0" w:tplc="DC8C61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924A6E"/>
    <w:multiLevelType w:val="hybridMultilevel"/>
    <w:tmpl w:val="7CDA3D9E"/>
    <w:lvl w:ilvl="0" w:tplc="F1084146">
      <w:start w:val="301"/>
      <w:numFmt w:val="decimal"/>
      <w:lvlText w:val="%1、"/>
      <w:lvlJc w:val="left"/>
      <w:pPr>
        <w:tabs>
          <w:tab w:val="num" w:pos="1560"/>
        </w:tabs>
        <w:ind w:left="1560" w:hanging="1080"/>
      </w:pPr>
      <w:rPr>
        <w:rFonts w:ascii="Arial Black" w:hAnsi="Arial Black" w:hint="default"/>
        <w:sz w:val="22"/>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15:restartNumberingAfterBreak="0">
    <w:nsid w:val="21625A28"/>
    <w:multiLevelType w:val="hybridMultilevel"/>
    <w:tmpl w:val="1E7E33F0"/>
    <w:lvl w:ilvl="0" w:tplc="4D10C1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EB10A62"/>
    <w:multiLevelType w:val="hybridMultilevel"/>
    <w:tmpl w:val="75B2A5C2"/>
    <w:lvl w:ilvl="0" w:tplc="528663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F0D47B5"/>
    <w:multiLevelType w:val="hybridMultilevel"/>
    <w:tmpl w:val="3F08A64E"/>
    <w:lvl w:ilvl="0" w:tplc="05B07DF8">
      <w:start w:val="1"/>
      <w:numFmt w:val="decimal"/>
      <w:lvlText w:val="%1."/>
      <w:lvlJc w:val="left"/>
      <w:pPr>
        <w:ind w:left="370" w:hanging="360"/>
      </w:pPr>
      <w:rPr>
        <w:rFonts w:hint="default"/>
      </w:rPr>
    </w:lvl>
    <w:lvl w:ilvl="1" w:tplc="04090019" w:tentative="1">
      <w:start w:val="1"/>
      <w:numFmt w:val="ideographTraditional"/>
      <w:lvlText w:val="%2、"/>
      <w:lvlJc w:val="left"/>
      <w:pPr>
        <w:ind w:left="970" w:hanging="480"/>
      </w:pPr>
    </w:lvl>
    <w:lvl w:ilvl="2" w:tplc="0409001B" w:tentative="1">
      <w:start w:val="1"/>
      <w:numFmt w:val="lowerRoman"/>
      <w:lvlText w:val="%3."/>
      <w:lvlJc w:val="right"/>
      <w:pPr>
        <w:ind w:left="1450" w:hanging="480"/>
      </w:pPr>
    </w:lvl>
    <w:lvl w:ilvl="3" w:tplc="0409000F" w:tentative="1">
      <w:start w:val="1"/>
      <w:numFmt w:val="decimal"/>
      <w:lvlText w:val="%4."/>
      <w:lvlJc w:val="left"/>
      <w:pPr>
        <w:ind w:left="1930" w:hanging="480"/>
      </w:pPr>
    </w:lvl>
    <w:lvl w:ilvl="4" w:tplc="04090019" w:tentative="1">
      <w:start w:val="1"/>
      <w:numFmt w:val="ideographTraditional"/>
      <w:lvlText w:val="%5、"/>
      <w:lvlJc w:val="left"/>
      <w:pPr>
        <w:ind w:left="2410" w:hanging="480"/>
      </w:pPr>
    </w:lvl>
    <w:lvl w:ilvl="5" w:tplc="0409001B" w:tentative="1">
      <w:start w:val="1"/>
      <w:numFmt w:val="lowerRoman"/>
      <w:lvlText w:val="%6."/>
      <w:lvlJc w:val="right"/>
      <w:pPr>
        <w:ind w:left="2890" w:hanging="480"/>
      </w:pPr>
    </w:lvl>
    <w:lvl w:ilvl="6" w:tplc="0409000F" w:tentative="1">
      <w:start w:val="1"/>
      <w:numFmt w:val="decimal"/>
      <w:lvlText w:val="%7."/>
      <w:lvlJc w:val="left"/>
      <w:pPr>
        <w:ind w:left="3370" w:hanging="480"/>
      </w:pPr>
    </w:lvl>
    <w:lvl w:ilvl="7" w:tplc="04090019" w:tentative="1">
      <w:start w:val="1"/>
      <w:numFmt w:val="ideographTraditional"/>
      <w:lvlText w:val="%8、"/>
      <w:lvlJc w:val="left"/>
      <w:pPr>
        <w:ind w:left="3850" w:hanging="480"/>
      </w:pPr>
    </w:lvl>
    <w:lvl w:ilvl="8" w:tplc="0409001B" w:tentative="1">
      <w:start w:val="1"/>
      <w:numFmt w:val="lowerRoman"/>
      <w:lvlText w:val="%9."/>
      <w:lvlJc w:val="right"/>
      <w:pPr>
        <w:ind w:left="4330" w:hanging="480"/>
      </w:pPr>
    </w:lvl>
  </w:abstractNum>
  <w:abstractNum w:abstractNumId="5" w15:restartNumberingAfterBreak="0">
    <w:nsid w:val="30BD10FB"/>
    <w:multiLevelType w:val="hybridMultilevel"/>
    <w:tmpl w:val="A4B67B0A"/>
    <w:lvl w:ilvl="0" w:tplc="C3BCBF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AAE53B2"/>
    <w:multiLevelType w:val="hybridMultilevel"/>
    <w:tmpl w:val="B7F01698"/>
    <w:lvl w:ilvl="0" w:tplc="3DFAFEFE">
      <w:start w:val="315"/>
      <w:numFmt w:val="bullet"/>
      <w:lvlText w:val="※"/>
      <w:lvlJc w:val="left"/>
      <w:pPr>
        <w:tabs>
          <w:tab w:val="num" w:pos="360"/>
        </w:tabs>
        <w:ind w:left="360" w:hanging="720"/>
      </w:pPr>
      <w:rPr>
        <w:rFonts w:ascii="標楷體" w:eastAsia="標楷體" w:hAnsi="標楷體" w:cs="Times New Roman" w:hint="eastAsia"/>
        <w:lang w:val="en-US"/>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3FB36C2F"/>
    <w:multiLevelType w:val="hybridMultilevel"/>
    <w:tmpl w:val="24A2A6D6"/>
    <w:lvl w:ilvl="0" w:tplc="0E9830C0">
      <w:start w:val="1"/>
      <w:numFmt w:val="taiwaneseCountingThousand"/>
      <w:lvlText w:val="%1、"/>
      <w:lvlJc w:val="left"/>
      <w:pPr>
        <w:ind w:left="435" w:hanging="435"/>
      </w:pPr>
      <w:rPr>
        <w:rFonts w:hint="default"/>
        <w:b/>
        <w:bdr w:val="none" w:sz="0" w:space="0" w:color="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1324DE5"/>
    <w:multiLevelType w:val="hybridMultilevel"/>
    <w:tmpl w:val="EFC61014"/>
    <w:lvl w:ilvl="0" w:tplc="B8841B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4E61FD0"/>
    <w:multiLevelType w:val="hybridMultilevel"/>
    <w:tmpl w:val="D5C8E872"/>
    <w:lvl w:ilvl="0" w:tplc="3F9CC2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FE44E2B"/>
    <w:multiLevelType w:val="hybridMultilevel"/>
    <w:tmpl w:val="A00A45C0"/>
    <w:lvl w:ilvl="0" w:tplc="75BE95F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785778FD"/>
    <w:multiLevelType w:val="hybridMultilevel"/>
    <w:tmpl w:val="E9F0506E"/>
    <w:lvl w:ilvl="0" w:tplc="E7C863CC">
      <w:start w:val="301"/>
      <w:numFmt w:val="decimal"/>
      <w:lvlText w:val="%1、"/>
      <w:lvlJc w:val="left"/>
      <w:pPr>
        <w:tabs>
          <w:tab w:val="num" w:pos="1080"/>
        </w:tabs>
        <w:ind w:left="1080" w:hanging="1080"/>
      </w:pPr>
      <w:rPr>
        <w:rFonts w:ascii="Arial Black" w:hAnsi="Arial Black" w:hint="default"/>
        <w:b w:val="0"/>
        <w:sz w:val="2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7DEA4EB9"/>
    <w:multiLevelType w:val="hybridMultilevel"/>
    <w:tmpl w:val="BAF86C44"/>
    <w:lvl w:ilvl="0" w:tplc="F954D06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num w:numId="1">
    <w:abstractNumId w:val="10"/>
  </w:num>
  <w:num w:numId="2">
    <w:abstractNumId w:val="11"/>
  </w:num>
  <w:num w:numId="3">
    <w:abstractNumId w:val="1"/>
  </w:num>
  <w:num w:numId="4">
    <w:abstractNumId w:val="12"/>
  </w:num>
  <w:num w:numId="5">
    <w:abstractNumId w:val="7"/>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8"/>
  </w:num>
  <w:num w:numId="10">
    <w:abstractNumId w:val="2"/>
  </w:num>
  <w:num w:numId="11">
    <w:abstractNumId w:val="9"/>
  </w:num>
  <w:num w:numId="12">
    <w:abstractNumId w:val="5"/>
  </w:num>
  <w:num w:numId="13">
    <w:abstractNumId w:val="0"/>
  </w:num>
  <w:num w:numId="14">
    <w:abstractNumId w:val="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280"/>
  <w:drawingGridVerticalSpacing w:val="38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297"/>
    <w:rsid w:val="00000CDF"/>
    <w:rsid w:val="0000351E"/>
    <w:rsid w:val="00025A61"/>
    <w:rsid w:val="000610F6"/>
    <w:rsid w:val="00076EE5"/>
    <w:rsid w:val="00087F03"/>
    <w:rsid w:val="0009133B"/>
    <w:rsid w:val="000A0614"/>
    <w:rsid w:val="000C66C7"/>
    <w:rsid w:val="000E3A0C"/>
    <w:rsid w:val="000E5171"/>
    <w:rsid w:val="000F3BEA"/>
    <w:rsid w:val="001112FD"/>
    <w:rsid w:val="001202B7"/>
    <w:rsid w:val="001366D1"/>
    <w:rsid w:val="00137BBD"/>
    <w:rsid w:val="001404BC"/>
    <w:rsid w:val="00161758"/>
    <w:rsid w:val="00182477"/>
    <w:rsid w:val="00185C1D"/>
    <w:rsid w:val="00186AC5"/>
    <w:rsid w:val="00194808"/>
    <w:rsid w:val="001A113A"/>
    <w:rsid w:val="001A5CDC"/>
    <w:rsid w:val="001B119D"/>
    <w:rsid w:val="001B1CE5"/>
    <w:rsid w:val="001B1D82"/>
    <w:rsid w:val="001D78E0"/>
    <w:rsid w:val="001E33AD"/>
    <w:rsid w:val="001E361E"/>
    <w:rsid w:val="00221552"/>
    <w:rsid w:val="00242483"/>
    <w:rsid w:val="00242AB3"/>
    <w:rsid w:val="002472E7"/>
    <w:rsid w:val="00250DD5"/>
    <w:rsid w:val="00251207"/>
    <w:rsid w:val="00254E80"/>
    <w:rsid w:val="0026478A"/>
    <w:rsid w:val="002753C3"/>
    <w:rsid w:val="00281355"/>
    <w:rsid w:val="00281C1F"/>
    <w:rsid w:val="002865B4"/>
    <w:rsid w:val="002A1FCC"/>
    <w:rsid w:val="002A25EF"/>
    <w:rsid w:val="002B11E1"/>
    <w:rsid w:val="002B2550"/>
    <w:rsid w:val="002B4CA4"/>
    <w:rsid w:val="002C02EC"/>
    <w:rsid w:val="002C7EB9"/>
    <w:rsid w:val="002E4CD4"/>
    <w:rsid w:val="00302613"/>
    <w:rsid w:val="003133F3"/>
    <w:rsid w:val="00313D79"/>
    <w:rsid w:val="0034000E"/>
    <w:rsid w:val="00350273"/>
    <w:rsid w:val="0035508D"/>
    <w:rsid w:val="003556B0"/>
    <w:rsid w:val="00360628"/>
    <w:rsid w:val="00374DAC"/>
    <w:rsid w:val="003A54F5"/>
    <w:rsid w:val="003B26B9"/>
    <w:rsid w:val="003C2CD7"/>
    <w:rsid w:val="003C5A44"/>
    <w:rsid w:val="003C6904"/>
    <w:rsid w:val="003D0F1E"/>
    <w:rsid w:val="003E2A29"/>
    <w:rsid w:val="00411816"/>
    <w:rsid w:val="00415B4E"/>
    <w:rsid w:val="0042174D"/>
    <w:rsid w:val="00445C21"/>
    <w:rsid w:val="00455671"/>
    <w:rsid w:val="0047548C"/>
    <w:rsid w:val="00485CFD"/>
    <w:rsid w:val="00487418"/>
    <w:rsid w:val="004B23DE"/>
    <w:rsid w:val="004B3B7F"/>
    <w:rsid w:val="004B4154"/>
    <w:rsid w:val="004F2BCB"/>
    <w:rsid w:val="004F41DD"/>
    <w:rsid w:val="004F4B8B"/>
    <w:rsid w:val="004F7E9C"/>
    <w:rsid w:val="00504F8C"/>
    <w:rsid w:val="005050A4"/>
    <w:rsid w:val="005064B5"/>
    <w:rsid w:val="00512A6B"/>
    <w:rsid w:val="00516997"/>
    <w:rsid w:val="0053658E"/>
    <w:rsid w:val="00541DDC"/>
    <w:rsid w:val="00544D44"/>
    <w:rsid w:val="005647F3"/>
    <w:rsid w:val="005743FC"/>
    <w:rsid w:val="00580EFE"/>
    <w:rsid w:val="00582705"/>
    <w:rsid w:val="00593605"/>
    <w:rsid w:val="00595694"/>
    <w:rsid w:val="005A0A3B"/>
    <w:rsid w:val="005B3E7F"/>
    <w:rsid w:val="005C48F6"/>
    <w:rsid w:val="005D284C"/>
    <w:rsid w:val="005E4340"/>
    <w:rsid w:val="005F08BD"/>
    <w:rsid w:val="00604E19"/>
    <w:rsid w:val="006159B0"/>
    <w:rsid w:val="00625B78"/>
    <w:rsid w:val="00626656"/>
    <w:rsid w:val="00647459"/>
    <w:rsid w:val="00656037"/>
    <w:rsid w:val="00663BA6"/>
    <w:rsid w:val="006C0219"/>
    <w:rsid w:val="006C7A84"/>
    <w:rsid w:val="006C7B3D"/>
    <w:rsid w:val="006E6784"/>
    <w:rsid w:val="006F45CD"/>
    <w:rsid w:val="006F5A57"/>
    <w:rsid w:val="007024C7"/>
    <w:rsid w:val="00734F0A"/>
    <w:rsid w:val="007469C8"/>
    <w:rsid w:val="00746A3A"/>
    <w:rsid w:val="007506D8"/>
    <w:rsid w:val="007559DA"/>
    <w:rsid w:val="00760F52"/>
    <w:rsid w:val="0077066B"/>
    <w:rsid w:val="007714D9"/>
    <w:rsid w:val="00792342"/>
    <w:rsid w:val="00792856"/>
    <w:rsid w:val="007A6F5C"/>
    <w:rsid w:val="007B0297"/>
    <w:rsid w:val="007B518B"/>
    <w:rsid w:val="007B74D0"/>
    <w:rsid w:val="007C5D3B"/>
    <w:rsid w:val="007D02C2"/>
    <w:rsid w:val="007D7BB0"/>
    <w:rsid w:val="007E0043"/>
    <w:rsid w:val="007E0AEC"/>
    <w:rsid w:val="007E3EA5"/>
    <w:rsid w:val="007E6594"/>
    <w:rsid w:val="007F3C2F"/>
    <w:rsid w:val="00806AED"/>
    <w:rsid w:val="0081318D"/>
    <w:rsid w:val="008152A6"/>
    <w:rsid w:val="00826B60"/>
    <w:rsid w:val="00866512"/>
    <w:rsid w:val="008853D6"/>
    <w:rsid w:val="008871B5"/>
    <w:rsid w:val="00892851"/>
    <w:rsid w:val="008954AC"/>
    <w:rsid w:val="00895EA7"/>
    <w:rsid w:val="008A5886"/>
    <w:rsid w:val="008B1314"/>
    <w:rsid w:val="008B3785"/>
    <w:rsid w:val="008B577D"/>
    <w:rsid w:val="008C0A9D"/>
    <w:rsid w:val="008D3D43"/>
    <w:rsid w:val="008D3E6D"/>
    <w:rsid w:val="008E15A0"/>
    <w:rsid w:val="008E6725"/>
    <w:rsid w:val="008F6BD4"/>
    <w:rsid w:val="008F7105"/>
    <w:rsid w:val="0090260E"/>
    <w:rsid w:val="00942A49"/>
    <w:rsid w:val="009630DF"/>
    <w:rsid w:val="009634A5"/>
    <w:rsid w:val="009707A3"/>
    <w:rsid w:val="00972CFC"/>
    <w:rsid w:val="00977AE4"/>
    <w:rsid w:val="00993465"/>
    <w:rsid w:val="00993D33"/>
    <w:rsid w:val="009B7409"/>
    <w:rsid w:val="009C3966"/>
    <w:rsid w:val="009C79D0"/>
    <w:rsid w:val="009C7EA1"/>
    <w:rsid w:val="009D7635"/>
    <w:rsid w:val="009E31DC"/>
    <w:rsid w:val="009F4C95"/>
    <w:rsid w:val="009F549F"/>
    <w:rsid w:val="009F576B"/>
    <w:rsid w:val="00A123EF"/>
    <w:rsid w:val="00A16AAE"/>
    <w:rsid w:val="00A16CC2"/>
    <w:rsid w:val="00A20645"/>
    <w:rsid w:val="00A41304"/>
    <w:rsid w:val="00A5382E"/>
    <w:rsid w:val="00A55B79"/>
    <w:rsid w:val="00A616C9"/>
    <w:rsid w:val="00A82EC0"/>
    <w:rsid w:val="00A9247B"/>
    <w:rsid w:val="00A939B1"/>
    <w:rsid w:val="00AB2D6A"/>
    <w:rsid w:val="00AD19C5"/>
    <w:rsid w:val="00AD3A77"/>
    <w:rsid w:val="00AE265B"/>
    <w:rsid w:val="00AF2717"/>
    <w:rsid w:val="00AF2CC7"/>
    <w:rsid w:val="00AF3EC5"/>
    <w:rsid w:val="00AF4A6D"/>
    <w:rsid w:val="00AF5F35"/>
    <w:rsid w:val="00B100B2"/>
    <w:rsid w:val="00B36BB4"/>
    <w:rsid w:val="00B37044"/>
    <w:rsid w:val="00B4015C"/>
    <w:rsid w:val="00B414B4"/>
    <w:rsid w:val="00B41844"/>
    <w:rsid w:val="00B5507A"/>
    <w:rsid w:val="00B56D3C"/>
    <w:rsid w:val="00B621EB"/>
    <w:rsid w:val="00B62889"/>
    <w:rsid w:val="00B6302C"/>
    <w:rsid w:val="00B636ED"/>
    <w:rsid w:val="00B76B95"/>
    <w:rsid w:val="00B83096"/>
    <w:rsid w:val="00B83681"/>
    <w:rsid w:val="00B83D30"/>
    <w:rsid w:val="00B8445A"/>
    <w:rsid w:val="00B91021"/>
    <w:rsid w:val="00B9613C"/>
    <w:rsid w:val="00BA2AE8"/>
    <w:rsid w:val="00BC53FB"/>
    <w:rsid w:val="00BC785A"/>
    <w:rsid w:val="00BD5E41"/>
    <w:rsid w:val="00C15FC0"/>
    <w:rsid w:val="00C17432"/>
    <w:rsid w:val="00C17735"/>
    <w:rsid w:val="00C41B9A"/>
    <w:rsid w:val="00C53FF2"/>
    <w:rsid w:val="00C57B6F"/>
    <w:rsid w:val="00C62D17"/>
    <w:rsid w:val="00C70B9D"/>
    <w:rsid w:val="00C715D8"/>
    <w:rsid w:val="00C94BB0"/>
    <w:rsid w:val="00CC4E24"/>
    <w:rsid w:val="00CC5C8F"/>
    <w:rsid w:val="00CD096B"/>
    <w:rsid w:val="00CE4C28"/>
    <w:rsid w:val="00D21A7C"/>
    <w:rsid w:val="00D2242D"/>
    <w:rsid w:val="00D338D3"/>
    <w:rsid w:val="00D36638"/>
    <w:rsid w:val="00D42CEC"/>
    <w:rsid w:val="00D470EE"/>
    <w:rsid w:val="00D626A9"/>
    <w:rsid w:val="00D635DE"/>
    <w:rsid w:val="00D64C53"/>
    <w:rsid w:val="00D71841"/>
    <w:rsid w:val="00D736BE"/>
    <w:rsid w:val="00D76CBA"/>
    <w:rsid w:val="00DA3420"/>
    <w:rsid w:val="00DA35C2"/>
    <w:rsid w:val="00DA5FD9"/>
    <w:rsid w:val="00DA6E2B"/>
    <w:rsid w:val="00DB54C0"/>
    <w:rsid w:val="00DB766A"/>
    <w:rsid w:val="00DD3082"/>
    <w:rsid w:val="00DE2155"/>
    <w:rsid w:val="00DE2EEF"/>
    <w:rsid w:val="00DE7F08"/>
    <w:rsid w:val="00E15391"/>
    <w:rsid w:val="00E16475"/>
    <w:rsid w:val="00E20B7D"/>
    <w:rsid w:val="00E46FDC"/>
    <w:rsid w:val="00E524E8"/>
    <w:rsid w:val="00E52D16"/>
    <w:rsid w:val="00E84C6F"/>
    <w:rsid w:val="00E9149A"/>
    <w:rsid w:val="00EC2DF9"/>
    <w:rsid w:val="00EC7A1F"/>
    <w:rsid w:val="00ED4709"/>
    <w:rsid w:val="00ED7134"/>
    <w:rsid w:val="00EF5987"/>
    <w:rsid w:val="00EF6374"/>
    <w:rsid w:val="00F10F1F"/>
    <w:rsid w:val="00F65901"/>
    <w:rsid w:val="00F70098"/>
    <w:rsid w:val="00F84749"/>
    <w:rsid w:val="00F91A77"/>
    <w:rsid w:val="00F91CAB"/>
    <w:rsid w:val="00F927CB"/>
    <w:rsid w:val="00FB20D2"/>
    <w:rsid w:val="00FC78C4"/>
    <w:rsid w:val="00FD7CBC"/>
    <w:rsid w:val="00FE183E"/>
    <w:rsid w:val="00FE5DFF"/>
    <w:rsid w:val="00FF54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FA5D3F"/>
  <w15:chartTrackingRefBased/>
  <w15:docId w15:val="{6FC351A3-26AE-4702-8A12-27FBD3C84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color w:val="0000FF"/>
      <w:kern w:val="2"/>
      <w:sz w:val="56"/>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Web">
    <w:name w:val="Normal (Web)"/>
    <w:basedOn w:val="a"/>
    <w:pPr>
      <w:widowControl/>
      <w:spacing w:before="100" w:beforeAutospacing="1" w:after="100" w:afterAutospacing="1" w:line="360" w:lineRule="auto"/>
    </w:pPr>
    <w:rPr>
      <w:rFonts w:ascii="新細明體" w:hAnsi="新細明體" w:cs="Arial Unicode MS" w:hint="eastAsia"/>
      <w:color w:val="auto"/>
      <w:kern w:val="0"/>
      <w:sz w:val="24"/>
    </w:rPr>
  </w:style>
  <w:style w:type="character" w:styleId="a3">
    <w:name w:val="Strong"/>
    <w:qFormat/>
    <w:rPr>
      <w:b/>
      <w:bCs/>
    </w:rPr>
  </w:style>
  <w:style w:type="table" w:styleId="a4">
    <w:name w:val="Table Grid"/>
    <w:basedOn w:val="a1"/>
    <w:rsid w:val="007B74D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281355"/>
    <w:pPr>
      <w:tabs>
        <w:tab w:val="center" w:pos="4153"/>
        <w:tab w:val="right" w:pos="8306"/>
      </w:tabs>
      <w:snapToGrid w:val="0"/>
    </w:pPr>
    <w:rPr>
      <w:sz w:val="20"/>
      <w:szCs w:val="20"/>
      <w:lang w:val="x-none" w:eastAsia="x-none"/>
    </w:rPr>
  </w:style>
  <w:style w:type="character" w:customStyle="1" w:styleId="a6">
    <w:name w:val="頁首 字元"/>
    <w:link w:val="a5"/>
    <w:rsid w:val="00281355"/>
    <w:rPr>
      <w:color w:val="0000FF"/>
      <w:kern w:val="2"/>
    </w:rPr>
  </w:style>
  <w:style w:type="paragraph" w:styleId="a7">
    <w:name w:val="footer"/>
    <w:basedOn w:val="a"/>
    <w:link w:val="a8"/>
    <w:rsid w:val="00281355"/>
    <w:pPr>
      <w:tabs>
        <w:tab w:val="center" w:pos="4153"/>
        <w:tab w:val="right" w:pos="8306"/>
      </w:tabs>
      <w:snapToGrid w:val="0"/>
    </w:pPr>
    <w:rPr>
      <w:sz w:val="20"/>
      <w:szCs w:val="20"/>
      <w:lang w:val="x-none" w:eastAsia="x-none"/>
    </w:rPr>
  </w:style>
  <w:style w:type="character" w:customStyle="1" w:styleId="a8">
    <w:name w:val="頁尾 字元"/>
    <w:link w:val="a7"/>
    <w:rsid w:val="00281355"/>
    <w:rPr>
      <w:color w:val="0000FF"/>
      <w:kern w:val="2"/>
    </w:rPr>
  </w:style>
  <w:style w:type="paragraph" w:styleId="a9">
    <w:name w:val="Balloon Text"/>
    <w:basedOn w:val="a"/>
    <w:link w:val="aa"/>
    <w:rsid w:val="00806AED"/>
    <w:rPr>
      <w:rFonts w:ascii="Cambria" w:hAnsi="Cambria"/>
      <w:sz w:val="18"/>
      <w:szCs w:val="18"/>
    </w:rPr>
  </w:style>
  <w:style w:type="character" w:customStyle="1" w:styleId="aa">
    <w:name w:val="註解方塊文字 字元"/>
    <w:link w:val="a9"/>
    <w:rsid w:val="00806AED"/>
    <w:rPr>
      <w:rFonts w:ascii="Cambria" w:eastAsia="新細明體" w:hAnsi="Cambria" w:cs="Times New Roman"/>
      <w:color w:val="0000FF"/>
      <w:kern w:val="2"/>
      <w:sz w:val="18"/>
      <w:szCs w:val="18"/>
    </w:rPr>
  </w:style>
  <w:style w:type="paragraph" w:styleId="ab">
    <w:name w:val="List Paragraph"/>
    <w:basedOn w:val="a"/>
    <w:uiPriority w:val="34"/>
    <w:qFormat/>
    <w:rsid w:val="00E1539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47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544</Words>
  <Characters>3104</Characters>
  <Application>Microsoft Office Word</Application>
  <DocSecurity>0</DocSecurity>
  <Lines>25</Lines>
  <Paragraphs>7</Paragraphs>
  <ScaleCrop>false</ScaleCrop>
  <Company>MLSH</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95學年大學考試分發入學選填志願的步驟  台北市立明倫高中輔導室</dc:title>
  <dc:subject/>
  <dc:creator>MLSH</dc:creator>
  <cp:keywords/>
  <cp:lastModifiedBy>user</cp:lastModifiedBy>
  <cp:revision>39</cp:revision>
  <cp:lastPrinted>2020-07-17T02:24:00Z</cp:lastPrinted>
  <dcterms:created xsi:type="dcterms:W3CDTF">2020-07-23T02:01:00Z</dcterms:created>
  <dcterms:modified xsi:type="dcterms:W3CDTF">2020-07-23T02:51:00Z</dcterms:modified>
</cp:coreProperties>
</file>