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43" w:rsidRPr="004A4A43" w:rsidRDefault="004A4A43" w:rsidP="004A4A43">
      <w:pPr>
        <w:rPr>
          <w:rFonts w:ascii="標楷體" w:eastAsia="標楷體" w:hAnsi="標楷體" w:hint="eastAsia"/>
          <w:sz w:val="40"/>
          <w:szCs w:val="40"/>
        </w:rPr>
      </w:pPr>
      <w:r w:rsidRPr="004A4A43">
        <w:rPr>
          <w:rFonts w:ascii="標楷體" w:eastAsia="標楷體" w:hAnsi="標楷體" w:hint="eastAsia"/>
          <w:sz w:val="40"/>
          <w:szCs w:val="40"/>
        </w:rPr>
        <w:t>引導寫作：</w:t>
      </w:r>
      <w:bookmarkStart w:id="0" w:name="_GoBack"/>
      <w:bookmarkEnd w:id="0"/>
    </w:p>
    <w:p w:rsidR="004A4A43" w:rsidRPr="004A4A43" w:rsidRDefault="004A4A43" w:rsidP="004A4A43">
      <w:pPr>
        <w:rPr>
          <w:rFonts w:ascii="標楷體" w:eastAsia="標楷體" w:hAnsi="標楷體" w:hint="eastAsia"/>
          <w:sz w:val="28"/>
          <w:szCs w:val="28"/>
        </w:rPr>
      </w:pPr>
      <w:r w:rsidRPr="004A4A43">
        <w:rPr>
          <w:rFonts w:ascii="標楷體" w:eastAsia="標楷體" w:hAnsi="標楷體" w:hint="eastAsia"/>
          <w:sz w:val="28"/>
          <w:szCs w:val="28"/>
        </w:rPr>
        <w:t>1.十八世紀法國作家薩瓦蘭（Jean-</w:t>
      </w:r>
      <w:proofErr w:type="spellStart"/>
      <w:r w:rsidRPr="004A4A43">
        <w:rPr>
          <w:rFonts w:ascii="標楷體" w:eastAsia="標楷體" w:hAnsi="標楷體" w:hint="eastAsia"/>
          <w:sz w:val="28"/>
          <w:szCs w:val="28"/>
        </w:rPr>
        <w:t>Anthelme</w:t>
      </w:r>
      <w:proofErr w:type="spellEnd"/>
      <w:r w:rsidRPr="004A4A43">
        <w:rPr>
          <w:rFonts w:ascii="標楷體" w:eastAsia="標楷體" w:hAnsi="標楷體" w:hint="eastAsia"/>
          <w:sz w:val="28"/>
          <w:szCs w:val="28"/>
        </w:rPr>
        <w:t xml:space="preserve"> Brillat-Savarin），曾有句名言：「發現一款新菜餚，比發現一顆新的星球對人類的幸福更有貢獻。」 </w:t>
      </w:r>
    </w:p>
    <w:p w:rsidR="004A4A43" w:rsidRPr="004A4A43" w:rsidRDefault="004A4A43" w:rsidP="004A4A43">
      <w:pPr>
        <w:rPr>
          <w:rFonts w:ascii="標楷體" w:eastAsia="標楷體" w:hAnsi="標楷體"/>
          <w:sz w:val="28"/>
          <w:szCs w:val="28"/>
        </w:rPr>
      </w:pPr>
    </w:p>
    <w:p w:rsidR="004A4A43" w:rsidRPr="004A4A43" w:rsidRDefault="004A4A43" w:rsidP="004A4A43">
      <w:pPr>
        <w:rPr>
          <w:rFonts w:ascii="標楷體" w:eastAsia="標楷體" w:hAnsi="標楷體" w:hint="eastAsia"/>
          <w:sz w:val="28"/>
          <w:szCs w:val="28"/>
        </w:rPr>
      </w:pPr>
      <w:r w:rsidRPr="004A4A43">
        <w:rPr>
          <w:rFonts w:ascii="標楷體" w:eastAsia="標楷體" w:hAnsi="標楷體" w:hint="eastAsia"/>
          <w:sz w:val="28"/>
          <w:szCs w:val="28"/>
        </w:rPr>
        <w:t>2.台灣生活水準提高，飲食文學漸成主流，它的精神在於對萬物、對人的真心，所以飲食文學的內容是「五感同時進行的審美活動，若想透過</w:t>
      </w:r>
      <w:proofErr w:type="gramStart"/>
      <w:r w:rsidRPr="004A4A43">
        <w:rPr>
          <w:rFonts w:ascii="標楷體" w:eastAsia="標楷體" w:hAnsi="標楷體" w:hint="eastAsia"/>
          <w:sz w:val="28"/>
          <w:szCs w:val="28"/>
        </w:rPr>
        <w:t>文字盡抒胸臆</w:t>
      </w:r>
      <w:proofErr w:type="gramEnd"/>
      <w:r w:rsidRPr="004A4A43">
        <w:rPr>
          <w:rFonts w:ascii="標楷體" w:eastAsia="標楷體" w:hAnsi="標楷體" w:hint="eastAsia"/>
          <w:sz w:val="28"/>
          <w:szCs w:val="28"/>
        </w:rPr>
        <w:t>，必然要具備足夠的藝術文化與文學素養。」（焦桐）</w:t>
      </w:r>
    </w:p>
    <w:p w:rsidR="004A4A43" w:rsidRPr="004A4A43" w:rsidRDefault="004A4A43" w:rsidP="004A4A43">
      <w:pPr>
        <w:rPr>
          <w:rFonts w:ascii="標楷體" w:eastAsia="標楷體" w:hAnsi="標楷體"/>
          <w:sz w:val="28"/>
          <w:szCs w:val="28"/>
        </w:rPr>
      </w:pPr>
    </w:p>
    <w:p w:rsidR="0014218B" w:rsidRPr="004A4A43" w:rsidRDefault="004A4A43" w:rsidP="004A4A43">
      <w:pPr>
        <w:rPr>
          <w:rFonts w:ascii="標楷體" w:eastAsia="標楷體" w:hAnsi="標楷體"/>
          <w:sz w:val="28"/>
          <w:szCs w:val="28"/>
        </w:rPr>
      </w:pPr>
      <w:r w:rsidRPr="004A4A43">
        <w:rPr>
          <w:rFonts w:ascii="標楷體" w:eastAsia="標楷體" w:hAnsi="標楷體" w:hint="eastAsia"/>
          <w:sz w:val="28"/>
          <w:szCs w:val="28"/>
        </w:rPr>
        <w:t xml:space="preserve"> 天天飽暖的我們，可</w:t>
      </w:r>
      <w:proofErr w:type="gramStart"/>
      <w:r w:rsidRPr="004A4A43">
        <w:rPr>
          <w:rFonts w:ascii="標楷體" w:eastAsia="標楷體" w:hAnsi="標楷體" w:hint="eastAsia"/>
          <w:sz w:val="28"/>
          <w:szCs w:val="28"/>
        </w:rPr>
        <w:t>曾細口品味</w:t>
      </w:r>
      <w:proofErr w:type="gramEnd"/>
      <w:r w:rsidRPr="004A4A43">
        <w:rPr>
          <w:rFonts w:ascii="標楷體" w:eastAsia="標楷體" w:hAnsi="標楷體" w:hint="eastAsia"/>
          <w:sz w:val="28"/>
          <w:szCs w:val="28"/>
        </w:rPr>
        <w:t>正在舌尖的食物？負</w:t>
      </w:r>
      <w:proofErr w:type="gramStart"/>
      <w:r w:rsidRPr="004A4A43">
        <w:rPr>
          <w:rFonts w:ascii="標楷體" w:eastAsia="標楷體" w:hAnsi="標楷體" w:hint="eastAsia"/>
          <w:sz w:val="28"/>
          <w:szCs w:val="28"/>
        </w:rPr>
        <w:t>篋</w:t>
      </w:r>
      <w:proofErr w:type="gramEnd"/>
      <w:r w:rsidRPr="004A4A43">
        <w:rPr>
          <w:rFonts w:ascii="標楷體" w:eastAsia="標楷體" w:hAnsi="標楷體" w:hint="eastAsia"/>
          <w:sz w:val="28"/>
          <w:szCs w:val="28"/>
        </w:rPr>
        <w:t>他鄉時，口腔可</w:t>
      </w:r>
      <w:proofErr w:type="gramStart"/>
      <w:r w:rsidRPr="004A4A43">
        <w:rPr>
          <w:rFonts w:ascii="標楷體" w:eastAsia="標楷體" w:hAnsi="標楷體" w:hint="eastAsia"/>
          <w:sz w:val="28"/>
          <w:szCs w:val="28"/>
        </w:rPr>
        <w:t>曾渴欲何種</w:t>
      </w:r>
      <w:proofErr w:type="gramEnd"/>
      <w:r w:rsidRPr="004A4A43">
        <w:rPr>
          <w:rFonts w:ascii="標楷體" w:eastAsia="標楷體" w:hAnsi="標楷體" w:hint="eastAsia"/>
          <w:sz w:val="28"/>
          <w:szCs w:val="28"/>
        </w:rPr>
        <w:t>食物甘霖？或只是隔鄰的飄香，一段久遠的食物記憶，</w:t>
      </w:r>
      <w:proofErr w:type="gramStart"/>
      <w:r w:rsidRPr="004A4A43">
        <w:rPr>
          <w:rFonts w:ascii="標楷體" w:eastAsia="標楷體" w:hAnsi="標楷體" w:hint="eastAsia"/>
          <w:sz w:val="28"/>
          <w:szCs w:val="28"/>
        </w:rPr>
        <w:t>隱然飄至</w:t>
      </w:r>
      <w:proofErr w:type="gramEnd"/>
      <w:r w:rsidRPr="004A4A43">
        <w:rPr>
          <w:rFonts w:ascii="標楷體" w:eastAsia="標楷體" w:hAnsi="標楷體" w:hint="eastAsia"/>
          <w:sz w:val="28"/>
          <w:szCs w:val="28"/>
        </w:rPr>
        <w:t>…我們也來嘗試一篇「飲食文學」吧，請以「這滋味」為題，寫一篇首尾具足的文章。</w:t>
      </w:r>
    </w:p>
    <w:sectPr w:rsidR="0014218B" w:rsidRPr="004A4A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43"/>
    <w:rsid w:val="0014218B"/>
    <w:rsid w:val="004A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2014-11-14T02:56:00Z</dcterms:created>
  <dcterms:modified xsi:type="dcterms:W3CDTF">2014-11-14T02:57:00Z</dcterms:modified>
</cp:coreProperties>
</file>